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E73DE" w14:textId="77777777" w:rsidR="00804057" w:rsidRPr="004565B1" w:rsidRDefault="00804057" w:rsidP="00804057">
      <w:pPr>
        <w:adjustRightInd w:val="0"/>
        <w:snapToGrid w:val="0"/>
        <w:jc w:val="center"/>
        <w:rPr>
          <w:rFonts w:ascii="彩虹粗仿宋" w:eastAsia="彩虹粗仿宋" w:hAnsi="宋体" w:cs="Arial"/>
          <w:sz w:val="24"/>
        </w:rPr>
      </w:pPr>
    </w:p>
    <w:p w14:paraId="537FF2E6" w14:textId="77777777" w:rsidR="00804057" w:rsidRPr="004565B1" w:rsidRDefault="00804057" w:rsidP="00804057">
      <w:pPr>
        <w:adjustRightInd w:val="0"/>
        <w:snapToGrid w:val="0"/>
        <w:jc w:val="center"/>
        <w:rPr>
          <w:rFonts w:ascii="彩虹粗仿宋" w:eastAsia="彩虹粗仿宋" w:hAnsi="宋体" w:cs="Arial"/>
          <w:sz w:val="24"/>
        </w:rPr>
      </w:pPr>
    </w:p>
    <w:p w14:paraId="6E9646EE" w14:textId="77777777" w:rsidR="00804057" w:rsidRPr="004565B1" w:rsidRDefault="00804057" w:rsidP="00804057">
      <w:pPr>
        <w:adjustRightInd w:val="0"/>
        <w:snapToGrid w:val="0"/>
        <w:jc w:val="center"/>
        <w:rPr>
          <w:rFonts w:ascii="彩虹粗仿宋" w:eastAsia="彩虹粗仿宋" w:hAnsi="宋体" w:cs="Arial"/>
          <w:sz w:val="24"/>
        </w:rPr>
      </w:pPr>
    </w:p>
    <w:p w14:paraId="162C0F73" w14:textId="77777777" w:rsidR="00804057" w:rsidRPr="004565B1" w:rsidRDefault="00804057" w:rsidP="00804057">
      <w:pPr>
        <w:adjustRightInd w:val="0"/>
        <w:snapToGrid w:val="0"/>
        <w:jc w:val="center"/>
        <w:rPr>
          <w:rFonts w:ascii="彩虹粗仿宋" w:eastAsia="彩虹粗仿宋" w:hAnsi="宋体" w:cs="Arial"/>
          <w:sz w:val="24"/>
        </w:rPr>
      </w:pPr>
    </w:p>
    <w:p w14:paraId="33597356" w14:textId="77777777" w:rsidR="00804057" w:rsidRPr="004565B1" w:rsidRDefault="00804057" w:rsidP="00804057">
      <w:pPr>
        <w:adjustRightInd w:val="0"/>
        <w:snapToGrid w:val="0"/>
        <w:jc w:val="center"/>
        <w:rPr>
          <w:rFonts w:ascii="彩虹粗仿宋" w:eastAsia="彩虹粗仿宋" w:hAnsi="宋体" w:cs="Arial"/>
          <w:sz w:val="24"/>
        </w:rPr>
      </w:pPr>
    </w:p>
    <w:p w14:paraId="09AA8BCD" w14:textId="77777777" w:rsidR="00804057" w:rsidRPr="004565B1" w:rsidRDefault="00804057" w:rsidP="00804057">
      <w:pPr>
        <w:adjustRightInd w:val="0"/>
        <w:snapToGrid w:val="0"/>
        <w:jc w:val="center"/>
        <w:rPr>
          <w:rFonts w:ascii="彩虹粗仿宋" w:eastAsia="彩虹粗仿宋" w:hAnsi="宋体" w:cs="Arial"/>
          <w:sz w:val="24"/>
        </w:rPr>
      </w:pPr>
    </w:p>
    <w:p w14:paraId="6EC1FDFA" w14:textId="77777777" w:rsidR="00804057" w:rsidRPr="004565B1" w:rsidRDefault="00804057" w:rsidP="00804057">
      <w:pPr>
        <w:adjustRightInd w:val="0"/>
        <w:snapToGrid w:val="0"/>
        <w:jc w:val="center"/>
        <w:rPr>
          <w:rFonts w:ascii="彩虹粗仿宋" w:eastAsia="彩虹粗仿宋" w:hAnsi="宋体" w:cs="Arial"/>
          <w:sz w:val="24"/>
        </w:rPr>
      </w:pPr>
    </w:p>
    <w:p w14:paraId="23395D1A" w14:textId="77777777" w:rsidR="00804057" w:rsidRPr="004565B1" w:rsidRDefault="00804057" w:rsidP="00804057">
      <w:pPr>
        <w:adjustRightInd w:val="0"/>
        <w:snapToGrid w:val="0"/>
        <w:jc w:val="center"/>
        <w:rPr>
          <w:rFonts w:ascii="彩虹粗仿宋" w:eastAsia="彩虹粗仿宋" w:hAnsi="宋体" w:cs="Arial"/>
          <w:sz w:val="24"/>
        </w:rPr>
      </w:pPr>
    </w:p>
    <w:p w14:paraId="6AB57CE5" w14:textId="77777777" w:rsidR="00804057" w:rsidRPr="004565B1" w:rsidRDefault="00804057" w:rsidP="00804057">
      <w:pPr>
        <w:adjustRightInd w:val="0"/>
        <w:snapToGrid w:val="0"/>
        <w:jc w:val="center"/>
        <w:rPr>
          <w:rFonts w:ascii="彩虹粗仿宋" w:eastAsia="彩虹粗仿宋" w:hAnsi="宋体" w:cs="Arial"/>
          <w:sz w:val="24"/>
        </w:rPr>
      </w:pPr>
    </w:p>
    <w:p w14:paraId="4F853DD9" w14:textId="77777777" w:rsidR="00804057" w:rsidRPr="004565B1" w:rsidRDefault="00804057" w:rsidP="00804057">
      <w:pPr>
        <w:adjustRightInd w:val="0"/>
        <w:snapToGrid w:val="0"/>
        <w:jc w:val="center"/>
        <w:rPr>
          <w:rFonts w:ascii="彩虹粗仿宋" w:eastAsia="彩虹粗仿宋" w:hAnsi="宋体" w:cs="Arial"/>
          <w:sz w:val="24"/>
        </w:rPr>
      </w:pPr>
    </w:p>
    <w:p w14:paraId="45A293CF" w14:textId="4C807F6D" w:rsidR="0019079D" w:rsidRDefault="0019079D" w:rsidP="0019079D">
      <w:pPr>
        <w:adjustRightInd w:val="0"/>
        <w:snapToGrid w:val="0"/>
        <w:jc w:val="center"/>
        <w:rPr>
          <w:rFonts w:ascii="彩虹粗仿宋" w:eastAsia="彩虹粗仿宋" w:hAnsi="宋体" w:cs="Arial"/>
          <w:b/>
          <w:sz w:val="44"/>
        </w:rPr>
      </w:pPr>
      <w:r w:rsidRPr="0019079D">
        <w:rPr>
          <w:rFonts w:ascii="彩虹粗仿宋" w:eastAsia="彩虹粗仿宋" w:hAnsi="宋体" w:cs="Arial" w:hint="eastAsia"/>
          <w:b/>
          <w:sz w:val="44"/>
        </w:rPr>
        <w:t>易方达</w:t>
      </w:r>
      <w:r w:rsidR="0092463B">
        <w:rPr>
          <w:rFonts w:ascii="彩虹粗仿宋" w:eastAsia="彩虹粗仿宋" w:hAnsi="宋体" w:cs="Arial" w:hint="eastAsia"/>
          <w:b/>
          <w:sz w:val="44"/>
        </w:rPr>
        <w:t>裕富债券型</w:t>
      </w:r>
      <w:r w:rsidRPr="0019079D">
        <w:rPr>
          <w:rFonts w:ascii="彩虹粗仿宋" w:eastAsia="彩虹粗仿宋" w:hAnsi="宋体" w:cs="Arial" w:hint="eastAsia"/>
          <w:b/>
          <w:sz w:val="44"/>
        </w:rPr>
        <w:t>证券投资基金</w:t>
      </w:r>
      <w:r w:rsidR="00804057" w:rsidRPr="004565B1">
        <w:rPr>
          <w:rFonts w:ascii="彩虹粗仿宋" w:eastAsia="彩虹粗仿宋" w:hAnsi="宋体" w:cs="Arial" w:hint="eastAsia"/>
          <w:b/>
          <w:sz w:val="44"/>
        </w:rPr>
        <w:t>托管协议</w:t>
      </w:r>
    </w:p>
    <w:p w14:paraId="090D4E36" w14:textId="2CBB6CA9" w:rsidR="00804057" w:rsidRPr="004565B1" w:rsidRDefault="00804057" w:rsidP="0019079D">
      <w:pPr>
        <w:adjustRightInd w:val="0"/>
        <w:snapToGrid w:val="0"/>
        <w:jc w:val="center"/>
        <w:rPr>
          <w:rFonts w:ascii="彩虹粗仿宋" w:eastAsia="彩虹粗仿宋" w:hAnsi="宋体" w:cs="Arial"/>
          <w:b/>
          <w:sz w:val="44"/>
        </w:rPr>
      </w:pPr>
    </w:p>
    <w:p w14:paraId="5E7E1135"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56702CF"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BE38FE5"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4143615"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66BA11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A0ED01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550A2FF" w14:textId="77777777" w:rsidR="00804057" w:rsidRPr="009473EB" w:rsidRDefault="00804057" w:rsidP="00804057">
      <w:pPr>
        <w:adjustRightInd w:val="0"/>
        <w:snapToGrid w:val="0"/>
        <w:jc w:val="center"/>
        <w:outlineLvl w:val="0"/>
        <w:rPr>
          <w:rFonts w:ascii="彩虹粗仿宋" w:eastAsia="彩虹粗仿宋" w:hAnsi="宋体" w:cs="Arial"/>
          <w:sz w:val="24"/>
        </w:rPr>
      </w:pPr>
    </w:p>
    <w:p w14:paraId="4189D86B"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0405B28"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FF60904" w14:textId="77777777" w:rsidR="00804057" w:rsidRPr="004565B1" w:rsidRDefault="00804057" w:rsidP="00804057">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4C5FC3" w:rsidRPr="004C5FC3">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3CC49F1E" w14:textId="78A55069" w:rsidR="00804057" w:rsidRPr="004565B1" w:rsidRDefault="00804057" w:rsidP="00804057">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5E19125F"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02E2A38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BA728EF"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6DA44F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E93ECE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BF33BF8" w14:textId="5233E385" w:rsidR="00804057" w:rsidRDefault="00804057" w:rsidP="00712545">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19079D">
        <w:rPr>
          <w:rFonts w:ascii="彩虹粗仿宋" w:eastAsia="彩虹粗仿宋" w:hAnsi="宋体" w:cs="Arial"/>
          <w:sz w:val="24"/>
        </w:rPr>
        <w:t xml:space="preserve"> </w:t>
      </w:r>
      <w:r w:rsidRPr="004565B1">
        <w:rPr>
          <w:rFonts w:ascii="彩虹粗仿宋" w:eastAsia="彩虹粗仿宋" w:hAnsi="宋体" w:cs="Arial" w:hint="eastAsia"/>
          <w:sz w:val="24"/>
        </w:rPr>
        <w:t>二零</w:t>
      </w:r>
      <w:r w:rsidR="003F11C2" w:rsidRPr="004565B1">
        <w:rPr>
          <w:rFonts w:ascii="彩虹粗仿宋" w:eastAsia="彩虹粗仿宋" w:hAnsi="宋体" w:cs="Arial" w:hint="eastAsia"/>
          <w:sz w:val="24"/>
        </w:rPr>
        <w:t>二零</w:t>
      </w:r>
      <w:r w:rsidRPr="004565B1">
        <w:rPr>
          <w:rFonts w:ascii="彩虹粗仿宋" w:eastAsia="彩虹粗仿宋" w:hAnsi="宋体" w:cs="Arial" w:hint="eastAsia"/>
          <w:sz w:val="24"/>
        </w:rPr>
        <w:t>年</w:t>
      </w:r>
      <w:r w:rsidR="003F11C2">
        <w:rPr>
          <w:rFonts w:ascii="彩虹粗仿宋" w:eastAsia="彩虹粗仿宋" w:hAnsi="宋体" w:cs="Arial" w:hint="eastAsia"/>
          <w:sz w:val="24"/>
        </w:rPr>
        <w:t>一</w:t>
      </w:r>
      <w:r w:rsidRPr="004565B1">
        <w:rPr>
          <w:rFonts w:ascii="彩虹粗仿宋" w:eastAsia="彩虹粗仿宋" w:hAnsi="宋体" w:cs="Arial" w:hint="eastAsia"/>
          <w:sz w:val="24"/>
        </w:rPr>
        <w:t>月</w:t>
      </w:r>
    </w:p>
    <w:p w14:paraId="6D5076D4" w14:textId="77777777" w:rsidR="0092463B" w:rsidRDefault="0092463B" w:rsidP="00712545">
      <w:pPr>
        <w:adjustRightInd w:val="0"/>
        <w:snapToGrid w:val="0"/>
        <w:outlineLvl w:val="0"/>
        <w:rPr>
          <w:rFonts w:ascii="彩虹粗仿宋" w:eastAsia="彩虹粗仿宋" w:hAnsi="宋体" w:cs="Arial"/>
          <w:sz w:val="24"/>
        </w:rPr>
      </w:pPr>
    </w:p>
    <w:p w14:paraId="42EB85D9" w14:textId="77777777" w:rsidR="0092463B" w:rsidRPr="00712545" w:rsidRDefault="0092463B" w:rsidP="00712545">
      <w:pPr>
        <w:adjustRightInd w:val="0"/>
        <w:snapToGrid w:val="0"/>
        <w:outlineLvl w:val="0"/>
        <w:rPr>
          <w:rFonts w:ascii="彩虹粗仿宋" w:eastAsia="彩虹粗仿宋" w:hAnsi="宋体" w:cs="Arial"/>
          <w:sz w:val="24"/>
        </w:rPr>
      </w:pPr>
    </w:p>
    <w:p w14:paraId="607A9FC9"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5B50C692" w14:textId="77777777" w:rsidR="00804057" w:rsidRPr="004565B1" w:rsidRDefault="00804057" w:rsidP="00804057">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44DEC61A" w14:textId="77777777" w:rsidR="00804057" w:rsidRPr="004565B1" w:rsidRDefault="007A2564" w:rsidP="00804057">
      <w:pPr>
        <w:pStyle w:val="21"/>
        <w:tabs>
          <w:tab w:val="right" w:leader="dot" w:pos="8494"/>
        </w:tabs>
        <w:rPr>
          <w:rFonts w:ascii="彩虹粗仿宋" w:eastAsia="彩虹粗仿宋" w:hAnsi="宋体"/>
          <w:noProof/>
          <w:sz w:val="28"/>
        </w:rPr>
      </w:pPr>
      <w:hyperlink w:anchor="_Toc124325886" w:history="1">
        <w:r w:rsidR="00804057" w:rsidRPr="004565B1">
          <w:rPr>
            <w:rStyle w:val="a9"/>
            <w:rFonts w:ascii="彩虹粗仿宋" w:eastAsia="彩虹粗仿宋" w:hAnsi="宋体" w:hint="eastAsia"/>
            <w:noProof/>
            <w:sz w:val="28"/>
            <w:szCs w:val="32"/>
          </w:rPr>
          <w:t>二、基金托管协议的依据、目的和原则</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4</w:t>
        </w:r>
        <w:r w:rsidR="00804057" w:rsidRPr="004565B1">
          <w:rPr>
            <w:rFonts w:ascii="彩虹粗仿宋" w:eastAsia="彩虹粗仿宋" w:hAnsi="宋体" w:hint="eastAsia"/>
            <w:noProof/>
            <w:webHidden/>
            <w:sz w:val="28"/>
          </w:rPr>
          <w:fldChar w:fldCharType="end"/>
        </w:r>
      </w:hyperlink>
    </w:p>
    <w:p w14:paraId="31629EF9" w14:textId="77777777" w:rsidR="00804057" w:rsidRPr="004565B1" w:rsidRDefault="007A2564" w:rsidP="00804057">
      <w:pPr>
        <w:pStyle w:val="21"/>
        <w:tabs>
          <w:tab w:val="right" w:leader="dot" w:pos="8494"/>
        </w:tabs>
        <w:rPr>
          <w:rFonts w:ascii="彩虹粗仿宋" w:eastAsia="彩虹粗仿宋" w:hAnsi="宋体"/>
          <w:noProof/>
          <w:sz w:val="28"/>
        </w:rPr>
      </w:pPr>
      <w:hyperlink w:anchor="_Toc124325887" w:history="1">
        <w:r w:rsidR="00804057" w:rsidRPr="004565B1">
          <w:rPr>
            <w:rStyle w:val="a9"/>
            <w:rFonts w:ascii="彩虹粗仿宋" w:eastAsia="彩虹粗仿宋" w:hAnsi="宋体" w:hint="eastAsia"/>
            <w:noProof/>
            <w:sz w:val="28"/>
            <w:szCs w:val="32"/>
          </w:rPr>
          <w:t>三、基金托管人对基金管理人的业务监督和核查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4</w:t>
        </w:r>
        <w:r w:rsidR="00804057" w:rsidRPr="004565B1">
          <w:rPr>
            <w:rFonts w:ascii="彩虹粗仿宋" w:eastAsia="彩虹粗仿宋" w:hAnsi="宋体" w:hint="eastAsia"/>
            <w:noProof/>
            <w:webHidden/>
            <w:sz w:val="28"/>
          </w:rPr>
          <w:fldChar w:fldCharType="end"/>
        </w:r>
      </w:hyperlink>
    </w:p>
    <w:p w14:paraId="2F7993E5" w14:textId="56583C2F" w:rsidR="00804057" w:rsidRPr="004565B1" w:rsidRDefault="007A2564" w:rsidP="00804057">
      <w:pPr>
        <w:pStyle w:val="21"/>
        <w:tabs>
          <w:tab w:val="right" w:leader="dot" w:pos="8494"/>
        </w:tabs>
        <w:rPr>
          <w:rFonts w:ascii="彩虹粗仿宋" w:eastAsia="彩虹粗仿宋" w:hAnsi="宋体"/>
          <w:noProof/>
          <w:sz w:val="28"/>
        </w:rPr>
      </w:pPr>
      <w:hyperlink w:anchor="_Toc124325888" w:history="1">
        <w:r w:rsidR="00804057" w:rsidRPr="004565B1">
          <w:rPr>
            <w:rStyle w:val="a9"/>
            <w:rFonts w:ascii="彩虹粗仿宋" w:eastAsia="彩虹粗仿宋" w:hAnsi="宋体" w:hint="eastAsia"/>
            <w:noProof/>
            <w:sz w:val="28"/>
            <w:szCs w:val="32"/>
          </w:rPr>
          <w:t>四、基金管理人对基金托管人的业务核查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11</w:t>
        </w:r>
        <w:r w:rsidR="00804057" w:rsidRPr="004565B1">
          <w:rPr>
            <w:rFonts w:ascii="彩虹粗仿宋" w:eastAsia="彩虹粗仿宋" w:hAnsi="宋体" w:hint="eastAsia"/>
            <w:noProof/>
            <w:webHidden/>
            <w:sz w:val="28"/>
          </w:rPr>
          <w:fldChar w:fldCharType="end"/>
        </w:r>
      </w:hyperlink>
    </w:p>
    <w:p w14:paraId="662B7F12" w14:textId="2DA1CBD7" w:rsidR="00804057" w:rsidRPr="004565B1" w:rsidRDefault="007A2564" w:rsidP="00804057">
      <w:pPr>
        <w:pStyle w:val="21"/>
        <w:tabs>
          <w:tab w:val="right" w:leader="dot" w:pos="8494"/>
        </w:tabs>
        <w:rPr>
          <w:rFonts w:ascii="彩虹粗仿宋" w:eastAsia="彩虹粗仿宋" w:hAnsi="宋体"/>
          <w:noProof/>
          <w:sz w:val="28"/>
        </w:rPr>
      </w:pPr>
      <w:hyperlink w:anchor="_Toc124325889" w:history="1">
        <w:r w:rsidR="00804057" w:rsidRPr="004565B1">
          <w:rPr>
            <w:rStyle w:val="a9"/>
            <w:rFonts w:ascii="彩虹粗仿宋" w:eastAsia="彩虹粗仿宋" w:hAnsi="宋体" w:hint="eastAsia"/>
            <w:noProof/>
            <w:sz w:val="28"/>
            <w:szCs w:val="32"/>
          </w:rPr>
          <w:t>五、基金财产的保管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11</w:t>
        </w:r>
        <w:r w:rsidR="00804057" w:rsidRPr="004565B1">
          <w:rPr>
            <w:rFonts w:ascii="彩虹粗仿宋" w:eastAsia="彩虹粗仿宋" w:hAnsi="宋体" w:hint="eastAsia"/>
            <w:noProof/>
            <w:webHidden/>
            <w:sz w:val="28"/>
          </w:rPr>
          <w:fldChar w:fldCharType="end"/>
        </w:r>
      </w:hyperlink>
    </w:p>
    <w:p w14:paraId="2DB6CF4D" w14:textId="3315C242" w:rsidR="00804057" w:rsidRPr="004565B1" w:rsidRDefault="007A2564" w:rsidP="00804057">
      <w:pPr>
        <w:pStyle w:val="21"/>
        <w:tabs>
          <w:tab w:val="right" w:leader="dot" w:pos="8494"/>
        </w:tabs>
        <w:rPr>
          <w:rFonts w:ascii="彩虹粗仿宋" w:eastAsia="彩虹粗仿宋" w:hAnsi="宋体"/>
          <w:noProof/>
          <w:sz w:val="28"/>
        </w:rPr>
      </w:pPr>
      <w:hyperlink w:anchor="_Toc124325890" w:history="1">
        <w:r w:rsidR="00804057" w:rsidRPr="004565B1">
          <w:rPr>
            <w:rStyle w:val="a9"/>
            <w:rFonts w:ascii="彩虹粗仿宋" w:eastAsia="彩虹粗仿宋" w:hAnsi="宋体" w:hint="eastAsia"/>
            <w:noProof/>
            <w:sz w:val="28"/>
            <w:szCs w:val="32"/>
          </w:rPr>
          <w:t>六、指令的发送、确认及执行</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14</w:t>
        </w:r>
        <w:r w:rsidR="00804057" w:rsidRPr="004565B1">
          <w:rPr>
            <w:rFonts w:ascii="彩虹粗仿宋" w:eastAsia="彩虹粗仿宋" w:hAnsi="宋体" w:hint="eastAsia"/>
            <w:noProof/>
            <w:webHidden/>
            <w:sz w:val="28"/>
          </w:rPr>
          <w:fldChar w:fldCharType="end"/>
        </w:r>
      </w:hyperlink>
    </w:p>
    <w:p w14:paraId="593B76D1" w14:textId="1209C453" w:rsidR="00804057" w:rsidRPr="004565B1" w:rsidRDefault="007A2564" w:rsidP="00804057">
      <w:pPr>
        <w:pStyle w:val="21"/>
        <w:tabs>
          <w:tab w:val="right" w:leader="dot" w:pos="8494"/>
        </w:tabs>
        <w:rPr>
          <w:rFonts w:ascii="彩虹粗仿宋" w:eastAsia="彩虹粗仿宋" w:hAnsi="宋体"/>
          <w:noProof/>
          <w:sz w:val="28"/>
        </w:rPr>
      </w:pPr>
      <w:hyperlink w:anchor="_Toc124325891" w:history="1">
        <w:r w:rsidR="00804057" w:rsidRPr="004565B1">
          <w:rPr>
            <w:rStyle w:val="a9"/>
            <w:rFonts w:ascii="彩虹粗仿宋" w:eastAsia="彩虹粗仿宋" w:hAnsi="宋体" w:hint="eastAsia"/>
            <w:noProof/>
            <w:sz w:val="28"/>
            <w:szCs w:val="32"/>
          </w:rPr>
          <w:t>七、交易及清算交收安排</w:t>
        </w:r>
        <w:bookmarkStart w:id="0" w:name="_GoBack"/>
        <w:bookmarkEnd w:id="0"/>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17</w:t>
        </w:r>
        <w:r w:rsidR="00804057" w:rsidRPr="004565B1">
          <w:rPr>
            <w:rFonts w:ascii="彩虹粗仿宋" w:eastAsia="彩虹粗仿宋" w:hAnsi="宋体" w:hint="eastAsia"/>
            <w:noProof/>
            <w:webHidden/>
            <w:sz w:val="28"/>
          </w:rPr>
          <w:fldChar w:fldCharType="end"/>
        </w:r>
      </w:hyperlink>
    </w:p>
    <w:p w14:paraId="594A1275" w14:textId="1BBD5130" w:rsidR="00804057" w:rsidRPr="004565B1" w:rsidRDefault="007A2564" w:rsidP="00804057">
      <w:pPr>
        <w:pStyle w:val="21"/>
        <w:tabs>
          <w:tab w:val="right" w:leader="dot" w:pos="8494"/>
        </w:tabs>
        <w:rPr>
          <w:rFonts w:ascii="彩虹粗仿宋" w:eastAsia="彩虹粗仿宋" w:hAnsi="宋体"/>
          <w:noProof/>
          <w:sz w:val="28"/>
        </w:rPr>
      </w:pPr>
      <w:hyperlink w:anchor="_Toc124325892" w:history="1">
        <w:r w:rsidR="00804057" w:rsidRPr="004565B1">
          <w:rPr>
            <w:rStyle w:val="a9"/>
            <w:rFonts w:ascii="彩虹粗仿宋" w:eastAsia="彩虹粗仿宋" w:hAnsi="宋体" w:hint="eastAsia"/>
            <w:noProof/>
            <w:sz w:val="28"/>
            <w:szCs w:val="32"/>
          </w:rPr>
          <w:t>八、基金资产净值计算和会计核算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21</w:t>
        </w:r>
        <w:r w:rsidR="00804057" w:rsidRPr="004565B1">
          <w:rPr>
            <w:rFonts w:ascii="彩虹粗仿宋" w:eastAsia="彩虹粗仿宋" w:hAnsi="宋体" w:hint="eastAsia"/>
            <w:noProof/>
            <w:webHidden/>
            <w:sz w:val="28"/>
          </w:rPr>
          <w:fldChar w:fldCharType="end"/>
        </w:r>
      </w:hyperlink>
    </w:p>
    <w:p w14:paraId="09B2E6E0" w14:textId="48E05848" w:rsidR="00804057" w:rsidRPr="004565B1" w:rsidRDefault="007A2564" w:rsidP="00804057">
      <w:pPr>
        <w:pStyle w:val="21"/>
        <w:tabs>
          <w:tab w:val="right" w:leader="dot" w:pos="8494"/>
        </w:tabs>
        <w:rPr>
          <w:rFonts w:ascii="彩虹粗仿宋" w:eastAsia="彩虹粗仿宋" w:hAnsi="宋体"/>
          <w:noProof/>
          <w:sz w:val="28"/>
        </w:rPr>
      </w:pPr>
      <w:hyperlink w:anchor="_Toc124325893" w:history="1">
        <w:r w:rsidR="00804057" w:rsidRPr="004565B1">
          <w:rPr>
            <w:rStyle w:val="a9"/>
            <w:rFonts w:ascii="彩虹粗仿宋" w:eastAsia="彩虹粗仿宋" w:hAnsi="宋体" w:hint="eastAsia"/>
            <w:noProof/>
            <w:sz w:val="28"/>
            <w:szCs w:val="32"/>
          </w:rPr>
          <w:t>九、基金收益分配</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25</w:t>
        </w:r>
        <w:r w:rsidR="00804057" w:rsidRPr="004565B1">
          <w:rPr>
            <w:rFonts w:ascii="彩虹粗仿宋" w:eastAsia="彩虹粗仿宋" w:hAnsi="宋体" w:hint="eastAsia"/>
            <w:noProof/>
            <w:webHidden/>
            <w:sz w:val="28"/>
          </w:rPr>
          <w:fldChar w:fldCharType="end"/>
        </w:r>
      </w:hyperlink>
    </w:p>
    <w:p w14:paraId="2F4FE715" w14:textId="61A7A4AF" w:rsidR="00804057" w:rsidRPr="004565B1" w:rsidRDefault="007A2564" w:rsidP="00804057">
      <w:pPr>
        <w:pStyle w:val="21"/>
        <w:tabs>
          <w:tab w:val="right" w:leader="dot" w:pos="8494"/>
        </w:tabs>
        <w:rPr>
          <w:rFonts w:ascii="彩虹粗仿宋" w:eastAsia="彩虹粗仿宋" w:hAnsi="宋体"/>
          <w:noProof/>
          <w:sz w:val="28"/>
        </w:rPr>
      </w:pPr>
      <w:hyperlink w:anchor="_Toc124325894" w:history="1">
        <w:r w:rsidR="00804057" w:rsidRPr="004565B1">
          <w:rPr>
            <w:rStyle w:val="a9"/>
            <w:rFonts w:ascii="彩虹粗仿宋" w:eastAsia="彩虹粗仿宋" w:hAnsi="宋体" w:hint="eastAsia"/>
            <w:noProof/>
            <w:sz w:val="28"/>
            <w:szCs w:val="32"/>
          </w:rPr>
          <w:t>十、基金信息披露</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26</w:t>
        </w:r>
        <w:r w:rsidR="00804057" w:rsidRPr="004565B1">
          <w:rPr>
            <w:rFonts w:ascii="彩虹粗仿宋" w:eastAsia="彩虹粗仿宋" w:hAnsi="宋体" w:hint="eastAsia"/>
            <w:noProof/>
            <w:webHidden/>
            <w:sz w:val="28"/>
          </w:rPr>
          <w:fldChar w:fldCharType="end"/>
        </w:r>
      </w:hyperlink>
    </w:p>
    <w:p w14:paraId="2760E3F3" w14:textId="7765C84E" w:rsidR="00804057" w:rsidRPr="004565B1" w:rsidRDefault="007A2564" w:rsidP="00804057">
      <w:pPr>
        <w:pStyle w:val="21"/>
        <w:tabs>
          <w:tab w:val="right" w:leader="dot" w:pos="8494"/>
        </w:tabs>
        <w:rPr>
          <w:rFonts w:ascii="彩虹粗仿宋" w:eastAsia="彩虹粗仿宋" w:hAnsi="宋体"/>
          <w:noProof/>
          <w:sz w:val="28"/>
        </w:rPr>
      </w:pPr>
      <w:hyperlink w:anchor="_Toc124325895" w:history="1">
        <w:r w:rsidR="00804057" w:rsidRPr="004565B1">
          <w:rPr>
            <w:rStyle w:val="a9"/>
            <w:rFonts w:ascii="彩虹粗仿宋" w:eastAsia="彩虹粗仿宋" w:hAnsi="宋体" w:hint="eastAsia"/>
            <w:noProof/>
            <w:sz w:val="28"/>
            <w:szCs w:val="32"/>
          </w:rPr>
          <w:t>十一、基金费用</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28</w:t>
        </w:r>
        <w:r w:rsidR="00804057" w:rsidRPr="004565B1">
          <w:rPr>
            <w:rFonts w:ascii="彩虹粗仿宋" w:eastAsia="彩虹粗仿宋" w:hAnsi="宋体" w:hint="eastAsia"/>
            <w:noProof/>
            <w:webHidden/>
            <w:sz w:val="28"/>
          </w:rPr>
          <w:fldChar w:fldCharType="end"/>
        </w:r>
      </w:hyperlink>
    </w:p>
    <w:p w14:paraId="4B15BA84" w14:textId="1F9D6607" w:rsidR="00804057" w:rsidRPr="004565B1" w:rsidRDefault="007A2564" w:rsidP="00804057">
      <w:pPr>
        <w:pStyle w:val="21"/>
        <w:tabs>
          <w:tab w:val="right" w:leader="dot" w:pos="8494"/>
        </w:tabs>
        <w:rPr>
          <w:rFonts w:ascii="彩虹粗仿宋" w:eastAsia="彩虹粗仿宋" w:hAnsi="宋体"/>
          <w:noProof/>
          <w:sz w:val="28"/>
        </w:rPr>
      </w:pPr>
      <w:hyperlink w:anchor="_Toc124325896" w:history="1">
        <w:r w:rsidR="00804057" w:rsidRPr="004565B1">
          <w:rPr>
            <w:rStyle w:val="a9"/>
            <w:rFonts w:ascii="彩虹粗仿宋" w:eastAsia="彩虹粗仿宋" w:hAnsi="宋体" w:hint="eastAsia"/>
            <w:noProof/>
            <w:sz w:val="28"/>
            <w:szCs w:val="32"/>
          </w:rPr>
          <w:t>十二、基金份额持有人名册的保管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30</w:t>
        </w:r>
        <w:r w:rsidR="00804057" w:rsidRPr="004565B1">
          <w:rPr>
            <w:rFonts w:ascii="彩虹粗仿宋" w:eastAsia="彩虹粗仿宋" w:hAnsi="宋体" w:hint="eastAsia"/>
            <w:noProof/>
            <w:webHidden/>
            <w:sz w:val="28"/>
          </w:rPr>
          <w:fldChar w:fldCharType="end"/>
        </w:r>
      </w:hyperlink>
    </w:p>
    <w:p w14:paraId="1BA1409C" w14:textId="3613D72D" w:rsidR="00804057" w:rsidRPr="004565B1" w:rsidRDefault="007A2564" w:rsidP="00804057">
      <w:pPr>
        <w:pStyle w:val="21"/>
        <w:tabs>
          <w:tab w:val="right" w:leader="dot" w:pos="8494"/>
        </w:tabs>
        <w:rPr>
          <w:rFonts w:ascii="彩虹粗仿宋" w:eastAsia="彩虹粗仿宋" w:hAnsi="宋体"/>
          <w:noProof/>
          <w:sz w:val="28"/>
        </w:rPr>
      </w:pPr>
      <w:hyperlink w:anchor="_Toc124325897" w:history="1">
        <w:r w:rsidR="00804057" w:rsidRPr="004565B1">
          <w:rPr>
            <w:rStyle w:val="a9"/>
            <w:rFonts w:ascii="彩虹粗仿宋" w:eastAsia="彩虹粗仿宋" w:hAnsi="宋体" w:hint="eastAsia"/>
            <w:noProof/>
            <w:sz w:val="28"/>
            <w:szCs w:val="32"/>
          </w:rPr>
          <w:t>十三、基金有关文件档案的保存</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30</w:t>
        </w:r>
        <w:r w:rsidR="00804057" w:rsidRPr="004565B1">
          <w:rPr>
            <w:rFonts w:ascii="彩虹粗仿宋" w:eastAsia="彩虹粗仿宋" w:hAnsi="宋体" w:hint="eastAsia"/>
            <w:noProof/>
            <w:webHidden/>
            <w:sz w:val="28"/>
          </w:rPr>
          <w:fldChar w:fldCharType="end"/>
        </w:r>
      </w:hyperlink>
    </w:p>
    <w:p w14:paraId="14384E4E" w14:textId="3232B98F" w:rsidR="00804057" w:rsidRPr="004565B1" w:rsidRDefault="007A2564" w:rsidP="00804057">
      <w:pPr>
        <w:pStyle w:val="21"/>
        <w:tabs>
          <w:tab w:val="right" w:leader="dot" w:pos="8494"/>
        </w:tabs>
        <w:rPr>
          <w:rFonts w:ascii="彩虹粗仿宋" w:eastAsia="彩虹粗仿宋" w:hAnsi="宋体"/>
          <w:noProof/>
          <w:sz w:val="28"/>
        </w:rPr>
      </w:pPr>
      <w:hyperlink w:anchor="_Toc124325898" w:history="1">
        <w:r w:rsidR="00804057" w:rsidRPr="004565B1">
          <w:rPr>
            <w:rStyle w:val="a9"/>
            <w:rFonts w:ascii="彩虹粗仿宋" w:eastAsia="彩虹粗仿宋" w:hAnsi="宋体" w:hint="eastAsia"/>
            <w:noProof/>
            <w:sz w:val="28"/>
            <w:szCs w:val="32"/>
          </w:rPr>
          <w:t>十四、基金管理人和基金托管人的更换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30</w:t>
        </w:r>
        <w:r w:rsidR="00804057" w:rsidRPr="004565B1">
          <w:rPr>
            <w:rFonts w:ascii="彩虹粗仿宋" w:eastAsia="彩虹粗仿宋" w:hAnsi="宋体" w:hint="eastAsia"/>
            <w:noProof/>
            <w:webHidden/>
            <w:sz w:val="28"/>
          </w:rPr>
          <w:fldChar w:fldCharType="end"/>
        </w:r>
      </w:hyperlink>
    </w:p>
    <w:p w14:paraId="4F20D190" w14:textId="5F055F1D" w:rsidR="00804057" w:rsidRPr="004565B1" w:rsidRDefault="007A2564" w:rsidP="00804057">
      <w:pPr>
        <w:pStyle w:val="21"/>
        <w:tabs>
          <w:tab w:val="right" w:leader="dot" w:pos="8494"/>
        </w:tabs>
        <w:rPr>
          <w:rFonts w:ascii="彩虹粗仿宋" w:eastAsia="彩虹粗仿宋" w:hAnsi="宋体"/>
          <w:noProof/>
          <w:sz w:val="28"/>
        </w:rPr>
      </w:pPr>
      <w:hyperlink w:anchor="_Toc124325899" w:history="1">
        <w:r w:rsidR="00804057" w:rsidRPr="004565B1">
          <w:rPr>
            <w:rStyle w:val="a9"/>
            <w:rFonts w:ascii="彩虹粗仿宋" w:eastAsia="彩虹粗仿宋" w:hAnsi="宋体" w:hint="eastAsia"/>
            <w:noProof/>
            <w:sz w:val="28"/>
            <w:szCs w:val="32"/>
          </w:rPr>
          <w:t>十五、禁止行为</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32</w:t>
        </w:r>
        <w:r w:rsidR="00804057" w:rsidRPr="004565B1">
          <w:rPr>
            <w:rFonts w:ascii="彩虹粗仿宋" w:eastAsia="彩虹粗仿宋" w:hAnsi="宋体" w:hint="eastAsia"/>
            <w:noProof/>
            <w:webHidden/>
            <w:sz w:val="28"/>
          </w:rPr>
          <w:fldChar w:fldCharType="end"/>
        </w:r>
      </w:hyperlink>
    </w:p>
    <w:p w14:paraId="3914693D" w14:textId="6C1ED644" w:rsidR="00804057" w:rsidRPr="004565B1" w:rsidRDefault="007A2564" w:rsidP="00804057">
      <w:pPr>
        <w:pStyle w:val="21"/>
        <w:tabs>
          <w:tab w:val="right" w:leader="dot" w:pos="8494"/>
        </w:tabs>
        <w:rPr>
          <w:rFonts w:ascii="彩虹粗仿宋" w:eastAsia="彩虹粗仿宋" w:hAnsi="宋体"/>
          <w:noProof/>
          <w:sz w:val="28"/>
        </w:rPr>
      </w:pPr>
      <w:hyperlink w:anchor="_Toc124325900" w:history="1">
        <w:r w:rsidR="00804057" w:rsidRPr="004565B1">
          <w:rPr>
            <w:rStyle w:val="a9"/>
            <w:rFonts w:ascii="彩虹粗仿宋" w:eastAsia="彩虹粗仿宋" w:hAnsi="宋体" w:hint="eastAsia"/>
            <w:noProof/>
            <w:sz w:val="28"/>
            <w:szCs w:val="32"/>
          </w:rPr>
          <w:t>十六、托管协议的变更、终止与基金财产的清算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33</w:t>
        </w:r>
        <w:r w:rsidR="00804057" w:rsidRPr="004565B1">
          <w:rPr>
            <w:rFonts w:ascii="彩虹粗仿宋" w:eastAsia="彩虹粗仿宋" w:hAnsi="宋体" w:hint="eastAsia"/>
            <w:noProof/>
            <w:webHidden/>
            <w:sz w:val="28"/>
          </w:rPr>
          <w:fldChar w:fldCharType="end"/>
        </w:r>
      </w:hyperlink>
    </w:p>
    <w:p w14:paraId="5F162086" w14:textId="760EDCC5" w:rsidR="00804057" w:rsidRPr="004565B1" w:rsidRDefault="007A2564" w:rsidP="00804057">
      <w:pPr>
        <w:pStyle w:val="21"/>
        <w:tabs>
          <w:tab w:val="right" w:leader="dot" w:pos="8494"/>
        </w:tabs>
        <w:rPr>
          <w:rFonts w:ascii="彩虹粗仿宋" w:eastAsia="彩虹粗仿宋" w:hAnsi="宋体"/>
          <w:noProof/>
          <w:sz w:val="28"/>
        </w:rPr>
      </w:pPr>
      <w:hyperlink w:anchor="_Toc124325901" w:history="1">
        <w:r w:rsidR="00804057" w:rsidRPr="004565B1">
          <w:rPr>
            <w:rStyle w:val="a9"/>
            <w:rFonts w:ascii="彩虹粗仿宋" w:eastAsia="彩虹粗仿宋" w:hAnsi="宋体" w:hint="eastAsia"/>
            <w:noProof/>
            <w:sz w:val="28"/>
            <w:szCs w:val="32"/>
          </w:rPr>
          <w:t>十七、违约责任</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35</w:t>
        </w:r>
        <w:r w:rsidR="00804057" w:rsidRPr="004565B1">
          <w:rPr>
            <w:rFonts w:ascii="彩虹粗仿宋" w:eastAsia="彩虹粗仿宋" w:hAnsi="宋体" w:hint="eastAsia"/>
            <w:noProof/>
            <w:webHidden/>
            <w:sz w:val="28"/>
          </w:rPr>
          <w:fldChar w:fldCharType="end"/>
        </w:r>
      </w:hyperlink>
    </w:p>
    <w:p w14:paraId="6EEAACF0" w14:textId="33386B53" w:rsidR="00804057" w:rsidRPr="004565B1" w:rsidRDefault="007A2564" w:rsidP="00804057">
      <w:pPr>
        <w:pStyle w:val="21"/>
        <w:tabs>
          <w:tab w:val="right" w:leader="dot" w:pos="8494"/>
        </w:tabs>
        <w:rPr>
          <w:rFonts w:ascii="彩虹粗仿宋" w:eastAsia="彩虹粗仿宋" w:hAnsi="宋体"/>
          <w:noProof/>
          <w:sz w:val="28"/>
        </w:rPr>
      </w:pPr>
      <w:hyperlink w:anchor="_Toc124325902" w:history="1">
        <w:r w:rsidR="00804057" w:rsidRPr="004565B1">
          <w:rPr>
            <w:rStyle w:val="a9"/>
            <w:rFonts w:ascii="彩虹粗仿宋" w:eastAsia="彩虹粗仿宋" w:hAnsi="宋体" w:hint="eastAsia"/>
            <w:noProof/>
            <w:sz w:val="28"/>
            <w:szCs w:val="32"/>
          </w:rPr>
          <w:t>十八、争议解决方式</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36</w:t>
        </w:r>
        <w:r w:rsidR="00804057" w:rsidRPr="004565B1">
          <w:rPr>
            <w:rFonts w:ascii="彩虹粗仿宋" w:eastAsia="彩虹粗仿宋" w:hAnsi="宋体" w:hint="eastAsia"/>
            <w:noProof/>
            <w:webHidden/>
            <w:sz w:val="28"/>
          </w:rPr>
          <w:fldChar w:fldCharType="end"/>
        </w:r>
      </w:hyperlink>
    </w:p>
    <w:p w14:paraId="3BF9617C" w14:textId="167A2F70" w:rsidR="00804057" w:rsidRPr="004565B1" w:rsidRDefault="007A2564" w:rsidP="00804057">
      <w:pPr>
        <w:pStyle w:val="21"/>
        <w:tabs>
          <w:tab w:val="right" w:leader="dot" w:pos="8494"/>
        </w:tabs>
        <w:rPr>
          <w:rFonts w:ascii="彩虹粗仿宋" w:eastAsia="彩虹粗仿宋" w:hAnsi="宋体"/>
          <w:noProof/>
          <w:sz w:val="28"/>
        </w:rPr>
      </w:pPr>
      <w:hyperlink w:anchor="_Toc124325903" w:history="1">
        <w:r w:rsidR="00804057" w:rsidRPr="004565B1">
          <w:rPr>
            <w:rStyle w:val="a9"/>
            <w:rFonts w:ascii="彩虹粗仿宋" w:eastAsia="彩虹粗仿宋" w:hAnsi="宋体" w:hint="eastAsia"/>
            <w:noProof/>
            <w:sz w:val="28"/>
            <w:szCs w:val="32"/>
          </w:rPr>
          <w:t>十九、托管协议的效力</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36</w:t>
        </w:r>
        <w:r w:rsidR="00804057" w:rsidRPr="004565B1">
          <w:rPr>
            <w:rFonts w:ascii="彩虹粗仿宋" w:eastAsia="彩虹粗仿宋" w:hAnsi="宋体" w:hint="eastAsia"/>
            <w:noProof/>
            <w:webHidden/>
            <w:sz w:val="28"/>
          </w:rPr>
          <w:fldChar w:fldCharType="end"/>
        </w:r>
      </w:hyperlink>
    </w:p>
    <w:p w14:paraId="691D93E8" w14:textId="461C5790" w:rsidR="00804057" w:rsidRPr="004565B1" w:rsidRDefault="007A2564" w:rsidP="00804057">
      <w:pPr>
        <w:pStyle w:val="21"/>
        <w:tabs>
          <w:tab w:val="right" w:leader="dot" w:pos="8494"/>
        </w:tabs>
        <w:rPr>
          <w:rFonts w:ascii="彩虹粗仿宋" w:eastAsia="彩虹粗仿宋" w:hAnsi="宋体"/>
          <w:noProof/>
          <w:sz w:val="28"/>
        </w:rPr>
      </w:pPr>
      <w:hyperlink w:anchor="_Toc124325904" w:history="1">
        <w:r w:rsidR="00804057" w:rsidRPr="004565B1">
          <w:rPr>
            <w:rStyle w:val="a9"/>
            <w:rFonts w:ascii="彩虹粗仿宋" w:eastAsia="彩虹粗仿宋" w:hAnsi="宋体" w:hint="eastAsia"/>
            <w:noProof/>
            <w:sz w:val="28"/>
            <w:szCs w:val="32"/>
          </w:rPr>
          <w:t>二十、其他事项</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37</w:t>
        </w:r>
        <w:r w:rsidR="00804057" w:rsidRPr="004565B1">
          <w:rPr>
            <w:rFonts w:ascii="彩虹粗仿宋" w:eastAsia="彩虹粗仿宋" w:hAnsi="宋体" w:hint="eastAsia"/>
            <w:noProof/>
            <w:webHidden/>
            <w:sz w:val="28"/>
          </w:rPr>
          <w:fldChar w:fldCharType="end"/>
        </w:r>
      </w:hyperlink>
    </w:p>
    <w:p w14:paraId="2EC01E86" w14:textId="432BD4E7" w:rsidR="00804057" w:rsidRPr="004565B1" w:rsidRDefault="007A2564" w:rsidP="00804057">
      <w:pPr>
        <w:pStyle w:val="21"/>
        <w:tabs>
          <w:tab w:val="right" w:leader="dot" w:pos="8494"/>
        </w:tabs>
        <w:rPr>
          <w:rFonts w:ascii="彩虹粗仿宋" w:eastAsia="彩虹粗仿宋" w:hAnsi="宋体"/>
          <w:noProof/>
          <w:sz w:val="28"/>
        </w:rPr>
      </w:pPr>
      <w:hyperlink w:anchor="_Toc124325905" w:history="1">
        <w:r w:rsidR="00804057" w:rsidRPr="004565B1">
          <w:rPr>
            <w:rStyle w:val="a9"/>
            <w:rFonts w:ascii="彩虹粗仿宋" w:eastAsia="彩虹粗仿宋" w:hAnsi="宋体" w:hint="eastAsia"/>
            <w:noProof/>
            <w:sz w:val="28"/>
            <w:szCs w:val="32"/>
          </w:rPr>
          <w:t>二十一、托管协议的签订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C06BA8">
          <w:rPr>
            <w:rFonts w:ascii="彩虹粗仿宋" w:eastAsia="彩虹粗仿宋" w:hAnsi="宋体"/>
            <w:noProof/>
            <w:webHidden/>
            <w:sz w:val="28"/>
          </w:rPr>
          <w:t>37</w:t>
        </w:r>
        <w:r w:rsidR="00804057" w:rsidRPr="004565B1">
          <w:rPr>
            <w:rFonts w:ascii="彩虹粗仿宋" w:eastAsia="彩虹粗仿宋" w:hAnsi="宋体" w:hint="eastAsia"/>
            <w:noProof/>
            <w:webHidden/>
            <w:sz w:val="28"/>
          </w:rPr>
          <w:fldChar w:fldCharType="end"/>
        </w:r>
      </w:hyperlink>
    </w:p>
    <w:p w14:paraId="1B5FBC18" w14:textId="77777777" w:rsidR="00804057" w:rsidRPr="004565B1" w:rsidRDefault="00804057" w:rsidP="00804057">
      <w:pPr>
        <w:rPr>
          <w:rFonts w:ascii="彩虹粗仿宋" w:eastAsia="彩虹粗仿宋"/>
          <w:sz w:val="24"/>
        </w:rPr>
      </w:pPr>
      <w:r w:rsidRPr="004565B1">
        <w:rPr>
          <w:rFonts w:ascii="彩虹粗仿宋" w:eastAsia="彩虹粗仿宋" w:hAnsi="宋体" w:hint="eastAsia"/>
          <w:sz w:val="28"/>
        </w:rPr>
        <w:lastRenderedPageBreak/>
        <w:fldChar w:fldCharType="end"/>
      </w:r>
    </w:p>
    <w:p w14:paraId="42BFAE26" w14:textId="490CB8C0"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E430A5">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0C3876" w:rsidRPr="00E430A5">
        <w:rPr>
          <w:rFonts w:ascii="彩虹粗仿宋" w:eastAsia="彩虹粗仿宋" w:hAnsi="宋体" w:cs="Arial" w:hint="eastAsia"/>
          <w:kern w:val="0"/>
          <w:sz w:val="24"/>
          <w:lang w:val="en-GB"/>
        </w:rPr>
        <w:t>易方达</w:t>
      </w:r>
      <w:r w:rsidR="0092463B">
        <w:rPr>
          <w:rFonts w:ascii="彩虹粗仿宋" w:eastAsia="彩虹粗仿宋" w:hAnsi="宋体" w:cs="Arial" w:hint="eastAsia"/>
          <w:kern w:val="0"/>
          <w:sz w:val="24"/>
          <w:lang w:val="en-GB"/>
        </w:rPr>
        <w:t>裕富债券型</w:t>
      </w:r>
      <w:r w:rsidR="000C3876" w:rsidRPr="00E430A5">
        <w:rPr>
          <w:rFonts w:ascii="彩虹粗仿宋" w:eastAsia="彩虹粗仿宋" w:hAnsi="宋体" w:cs="Arial" w:hint="eastAsia"/>
          <w:kern w:val="0"/>
          <w:sz w:val="24"/>
          <w:lang w:val="en-GB"/>
        </w:rPr>
        <w:t>证券投资基金</w:t>
      </w:r>
      <w:r w:rsidRPr="004565B1">
        <w:rPr>
          <w:rFonts w:ascii="彩虹粗仿宋" w:eastAsia="彩虹粗仿宋" w:hAnsi="宋体" w:cs="Arial" w:hint="eastAsia"/>
          <w:kern w:val="0"/>
          <w:sz w:val="24"/>
        </w:rPr>
        <w:t>；</w:t>
      </w:r>
    </w:p>
    <w:p w14:paraId="4E88C1F1"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F852818" w14:textId="2CE496B6"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E430A5">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000C3876" w:rsidRPr="00E430A5">
        <w:rPr>
          <w:rFonts w:ascii="彩虹粗仿宋" w:eastAsia="彩虹粗仿宋" w:hAnsi="宋体" w:cs="Arial" w:hint="eastAsia"/>
          <w:kern w:val="0"/>
          <w:sz w:val="24"/>
          <w:lang w:val="en-GB"/>
        </w:rPr>
        <w:t>易方达</w:t>
      </w:r>
      <w:r w:rsidR="0092463B">
        <w:rPr>
          <w:rFonts w:ascii="彩虹粗仿宋" w:eastAsia="彩虹粗仿宋" w:hAnsi="宋体" w:cs="Arial" w:hint="eastAsia"/>
          <w:kern w:val="0"/>
          <w:sz w:val="24"/>
          <w:lang w:val="en-GB"/>
        </w:rPr>
        <w:t>裕富债券型</w:t>
      </w:r>
      <w:r w:rsidR="000C3876" w:rsidRPr="00E430A5">
        <w:rPr>
          <w:rFonts w:ascii="彩虹粗仿宋" w:eastAsia="彩虹粗仿宋" w:hAnsi="宋体" w:cs="Arial" w:hint="eastAsia"/>
          <w:kern w:val="0"/>
          <w:sz w:val="24"/>
          <w:lang w:val="en-GB"/>
        </w:rPr>
        <w:t>证券投资基金</w:t>
      </w:r>
      <w:r w:rsidRPr="004565B1">
        <w:rPr>
          <w:rFonts w:ascii="彩虹粗仿宋" w:eastAsia="彩虹粗仿宋" w:hAnsi="宋体" w:cs="Arial" w:hint="eastAsia"/>
          <w:kern w:val="0"/>
          <w:sz w:val="24"/>
        </w:rPr>
        <w:t>的基金管理人，中国建设银行股份有限公司拟担任</w:t>
      </w:r>
      <w:r w:rsidR="000C3876" w:rsidRPr="00E430A5">
        <w:rPr>
          <w:rFonts w:ascii="彩虹粗仿宋" w:eastAsia="彩虹粗仿宋" w:hAnsi="宋体" w:cs="Arial" w:hint="eastAsia"/>
          <w:kern w:val="0"/>
          <w:sz w:val="24"/>
          <w:lang w:val="en-GB"/>
        </w:rPr>
        <w:t>易方达</w:t>
      </w:r>
      <w:r w:rsidR="0092463B">
        <w:rPr>
          <w:rFonts w:ascii="彩虹粗仿宋" w:eastAsia="彩虹粗仿宋" w:hAnsi="宋体" w:cs="Arial" w:hint="eastAsia"/>
          <w:kern w:val="0"/>
          <w:sz w:val="24"/>
          <w:lang w:val="en-GB"/>
        </w:rPr>
        <w:t>裕富债券型</w:t>
      </w:r>
      <w:r w:rsidR="000C3876" w:rsidRPr="00E430A5">
        <w:rPr>
          <w:rFonts w:ascii="彩虹粗仿宋" w:eastAsia="彩虹粗仿宋" w:hAnsi="宋体" w:cs="Arial" w:hint="eastAsia"/>
          <w:kern w:val="0"/>
          <w:sz w:val="24"/>
          <w:lang w:val="en-GB"/>
        </w:rPr>
        <w:t>证券投资基金</w:t>
      </w:r>
      <w:r w:rsidRPr="004565B1">
        <w:rPr>
          <w:rFonts w:ascii="彩虹粗仿宋" w:eastAsia="彩虹粗仿宋" w:hAnsi="宋体" w:cs="Arial" w:hint="eastAsia"/>
          <w:kern w:val="0"/>
          <w:sz w:val="24"/>
        </w:rPr>
        <w:t>的基金托管人；</w:t>
      </w:r>
    </w:p>
    <w:p w14:paraId="62600FFC" w14:textId="58768F32"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0C3876" w:rsidRPr="00E430A5">
        <w:rPr>
          <w:rFonts w:ascii="彩虹粗仿宋" w:eastAsia="彩虹粗仿宋" w:hAnsi="宋体" w:cs="Arial" w:hint="eastAsia"/>
          <w:kern w:val="0"/>
          <w:sz w:val="24"/>
          <w:lang w:val="en-GB"/>
        </w:rPr>
        <w:t>易方达</w:t>
      </w:r>
      <w:r w:rsidR="0092463B">
        <w:rPr>
          <w:rFonts w:ascii="彩虹粗仿宋" w:eastAsia="彩虹粗仿宋" w:hAnsi="宋体" w:cs="Arial" w:hint="eastAsia"/>
          <w:kern w:val="0"/>
          <w:sz w:val="24"/>
          <w:lang w:val="en-GB"/>
        </w:rPr>
        <w:t>裕富债券型</w:t>
      </w:r>
      <w:r w:rsidR="000C3876" w:rsidRPr="00E430A5">
        <w:rPr>
          <w:rFonts w:ascii="彩虹粗仿宋" w:eastAsia="彩虹粗仿宋" w:hAnsi="宋体" w:cs="Arial" w:hint="eastAsia"/>
          <w:kern w:val="0"/>
          <w:sz w:val="24"/>
          <w:lang w:val="en-GB"/>
        </w:rPr>
        <w:t>证券投资基金</w:t>
      </w:r>
      <w:r w:rsidRPr="004565B1">
        <w:rPr>
          <w:rFonts w:ascii="彩虹粗仿宋" w:eastAsia="彩虹粗仿宋" w:hAnsi="宋体" w:cs="Arial" w:hint="eastAsia"/>
          <w:kern w:val="0"/>
          <w:sz w:val="24"/>
        </w:rPr>
        <w:t>的基金管理人和基金托管人之间的权利义务关系，特制订本托管协议；</w:t>
      </w:r>
    </w:p>
    <w:p w14:paraId="1A522CB6" w14:textId="57604B27"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E430A5" w:rsidRPr="00E430A5">
        <w:rPr>
          <w:rFonts w:ascii="彩虹粗仿宋" w:eastAsia="彩虹粗仿宋" w:hAnsi="宋体" w:cs="Arial" w:hint="eastAsia"/>
          <w:kern w:val="0"/>
          <w:sz w:val="24"/>
          <w:lang w:val="en-GB"/>
        </w:rPr>
        <w:t>易方达</w:t>
      </w:r>
      <w:r w:rsidR="0092463B">
        <w:rPr>
          <w:rFonts w:ascii="彩虹粗仿宋" w:eastAsia="彩虹粗仿宋" w:hAnsi="宋体" w:cs="Arial" w:hint="eastAsia"/>
          <w:kern w:val="0"/>
          <w:sz w:val="24"/>
          <w:lang w:val="en-GB"/>
        </w:rPr>
        <w:t>裕富债券型</w:t>
      </w:r>
      <w:r w:rsidR="00E430A5" w:rsidRPr="00E430A5">
        <w:rPr>
          <w:rFonts w:ascii="彩虹粗仿宋" w:eastAsia="彩虹粗仿宋" w:hAnsi="宋体" w:cs="Arial" w:hint="eastAsia"/>
          <w:kern w:val="0"/>
          <w:sz w:val="24"/>
          <w:lang w:val="en-GB"/>
        </w:rPr>
        <w:t>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5D8A06C0" w14:textId="77777777" w:rsidR="00804057" w:rsidRPr="004565B1" w:rsidRDefault="00804057" w:rsidP="00804057">
      <w:pPr>
        <w:rPr>
          <w:rFonts w:ascii="彩虹粗仿宋" w:eastAsia="彩虹粗仿宋"/>
          <w:sz w:val="24"/>
          <w:lang w:val="en-GB"/>
        </w:rPr>
      </w:pPr>
    </w:p>
    <w:p w14:paraId="1331DC47" w14:textId="77777777" w:rsidR="00804057" w:rsidRPr="00906F5A" w:rsidRDefault="00804057" w:rsidP="00804057">
      <w:pPr>
        <w:pStyle w:val="2"/>
        <w:jc w:val="center"/>
        <w:rPr>
          <w:rFonts w:ascii="彩虹粗仿宋" w:eastAsia="彩虹粗仿宋"/>
          <w:sz w:val="30"/>
        </w:rPr>
      </w:pPr>
      <w:bookmarkStart w:id="1" w:name="_Toc124325885"/>
      <w:r w:rsidRPr="00906F5A">
        <w:rPr>
          <w:rFonts w:ascii="彩虹粗仿宋" w:eastAsia="彩虹粗仿宋" w:hint="eastAsia"/>
          <w:sz w:val="30"/>
        </w:rPr>
        <w:t>一、基金托管协议当事人</w:t>
      </w:r>
      <w:bookmarkEnd w:id="1"/>
    </w:p>
    <w:p w14:paraId="7ADC522D"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71498600" w14:textId="5F1B017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0C3876" w:rsidRPr="000C3876">
        <w:rPr>
          <w:rFonts w:ascii="彩虹粗仿宋" w:eastAsia="彩虹粗仿宋" w:hAnsi="宋体" w:cs="Arial" w:hint="eastAsia"/>
          <w:sz w:val="24"/>
        </w:rPr>
        <w:t>易方达基金管理有限公司</w:t>
      </w:r>
    </w:p>
    <w:p w14:paraId="2CA69F5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0C3876" w:rsidRPr="000C3876">
        <w:rPr>
          <w:rFonts w:ascii="彩虹粗仿宋" w:eastAsia="彩虹粗仿宋" w:hAnsi="宋体" w:cs="Arial" w:hint="eastAsia"/>
          <w:sz w:val="24"/>
        </w:rPr>
        <w:t>广东省珠海市横琴新区宝华路6号105室-42891（集中办公区）</w:t>
      </w:r>
    </w:p>
    <w:p w14:paraId="0F3CAC3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0C3876" w:rsidRPr="000C3876">
        <w:rPr>
          <w:rFonts w:ascii="彩虹粗仿宋" w:eastAsia="彩虹粗仿宋" w:hAnsi="宋体" w:cs="Arial" w:hint="eastAsia"/>
          <w:sz w:val="24"/>
        </w:rPr>
        <w:t>广东省广州市珠江新城珠江东路30 号广州银行大厦40-43 楼</w:t>
      </w:r>
    </w:p>
    <w:p w14:paraId="25A8B13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0C3876" w:rsidRPr="000C3876">
        <w:rPr>
          <w:rFonts w:ascii="彩虹粗仿宋" w:eastAsia="彩虹粗仿宋" w:hAnsi="宋体" w:cs="Arial"/>
          <w:sz w:val="24"/>
        </w:rPr>
        <w:t>510620</w:t>
      </w:r>
    </w:p>
    <w:p w14:paraId="53A3A45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0C3876" w:rsidRPr="000C3876">
        <w:rPr>
          <w:rFonts w:ascii="彩虹粗仿宋" w:eastAsia="彩虹粗仿宋" w:hAnsi="宋体" w:cs="Arial" w:hint="eastAsia"/>
          <w:sz w:val="24"/>
        </w:rPr>
        <w:t>刘晓艳</w:t>
      </w:r>
    </w:p>
    <w:p w14:paraId="47E5304B" w14:textId="2A131B0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0C3876" w:rsidRPr="000C3876">
        <w:rPr>
          <w:rFonts w:ascii="彩虹粗仿宋" w:eastAsia="彩虹粗仿宋" w:hAnsi="宋体" w:cs="Arial" w:hint="eastAsia"/>
          <w:sz w:val="24"/>
        </w:rPr>
        <w:t>2001年4月17日</w:t>
      </w:r>
    </w:p>
    <w:p w14:paraId="3E7A830A" w14:textId="4510A6B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000C3876" w:rsidRPr="000C3876">
        <w:rPr>
          <w:rFonts w:ascii="彩虹粗仿宋" w:eastAsia="彩虹粗仿宋" w:hAnsi="宋体" w:cs="Arial" w:hint="eastAsia"/>
          <w:sz w:val="24"/>
        </w:rPr>
        <w:t>[2001]4号</w:t>
      </w:r>
    </w:p>
    <w:p w14:paraId="7D01EFA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0C3876" w:rsidRPr="000C3876">
        <w:rPr>
          <w:rFonts w:ascii="彩虹粗仿宋" w:eastAsia="彩虹粗仿宋" w:hAnsi="宋体" w:cs="Arial" w:hint="eastAsia"/>
          <w:sz w:val="24"/>
        </w:rPr>
        <w:t>有限责任公司</w:t>
      </w:r>
    </w:p>
    <w:p w14:paraId="4E53850D" w14:textId="6BE887C8" w:rsidR="000C3876"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354CBC" w:rsidRPr="00354CBC">
        <w:rPr>
          <w:rFonts w:ascii="彩虹粗仿宋" w:eastAsia="彩虹粗仿宋" w:hAnsi="宋体" w:cs="Arial" w:hint="eastAsia"/>
          <w:sz w:val="24"/>
        </w:rPr>
        <w:t>13,244.2万元人民币</w:t>
      </w:r>
    </w:p>
    <w:p w14:paraId="068BE39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0C3876" w:rsidRPr="000C3876">
        <w:rPr>
          <w:rFonts w:ascii="彩虹粗仿宋" w:eastAsia="彩虹粗仿宋" w:hAnsi="宋体" w:cs="Arial" w:hint="eastAsia"/>
          <w:sz w:val="24"/>
        </w:rPr>
        <w:t>持续经营</w:t>
      </w:r>
    </w:p>
    <w:p w14:paraId="3FA7797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0C3876" w:rsidRPr="000C3876">
        <w:rPr>
          <w:rFonts w:ascii="彩虹粗仿宋" w:eastAsia="彩虹粗仿宋" w:hAnsi="宋体" w:cs="Arial" w:hint="eastAsia"/>
          <w:sz w:val="24"/>
        </w:rPr>
        <w:t>公开募集证券投资基金管理、基金销售、特定客户资产管理</w:t>
      </w:r>
    </w:p>
    <w:p w14:paraId="16EBA10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688C3D8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6720B37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14:paraId="6C92A7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13601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1FDB5AA8" w14:textId="03F593A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AD070F" w:rsidRPr="00AD070F">
        <w:rPr>
          <w:rFonts w:ascii="彩虹粗仿宋" w:eastAsia="彩虹粗仿宋" w:hAnsi="宋体" w:cs="Arial" w:hint="eastAsia"/>
          <w:sz w:val="24"/>
        </w:rPr>
        <w:t>田国立</w:t>
      </w:r>
    </w:p>
    <w:p w14:paraId="3D31A76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34F052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02A5F6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EC10B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249F0C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69A71141"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94DDA55" w14:textId="77777777" w:rsidR="00804057" w:rsidRPr="004565B1" w:rsidRDefault="00804057" w:rsidP="00804057">
      <w:pPr>
        <w:rPr>
          <w:rFonts w:ascii="彩虹粗仿宋" w:eastAsia="彩虹粗仿宋"/>
          <w:sz w:val="24"/>
        </w:rPr>
      </w:pPr>
    </w:p>
    <w:p w14:paraId="4ABDD90D" w14:textId="77777777" w:rsidR="00804057" w:rsidRPr="004565B1" w:rsidRDefault="00804057" w:rsidP="00804057">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703CB052"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6345298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6F56337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9017B3A"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8E14A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6606D3D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EF958E3" w14:textId="77777777" w:rsidR="00804057" w:rsidRPr="004565B1" w:rsidRDefault="00804057" w:rsidP="00804057">
      <w:pPr>
        <w:rPr>
          <w:rFonts w:ascii="彩虹粗仿宋" w:eastAsia="彩虹粗仿宋"/>
          <w:sz w:val="24"/>
        </w:rPr>
      </w:pPr>
    </w:p>
    <w:p w14:paraId="2ED3D362" w14:textId="77777777" w:rsidR="00804057" w:rsidRPr="004565B1" w:rsidRDefault="00804057" w:rsidP="00804057">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0F61250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D74462" w14:textId="14429226"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本基金的投资范围包括国内依法发行上市的</w:t>
      </w:r>
      <w:r w:rsidR="00392904">
        <w:rPr>
          <w:rFonts w:ascii="彩虹粗仿宋" w:eastAsia="彩虹粗仿宋" w:hAnsi="宋体" w:cs="Arial" w:hint="eastAsia"/>
          <w:sz w:val="24"/>
        </w:rPr>
        <w:t>债券（包括</w:t>
      </w:r>
      <w:r w:rsidRPr="00B4539F">
        <w:rPr>
          <w:rFonts w:ascii="彩虹粗仿宋" w:eastAsia="彩虹粗仿宋" w:hAnsi="宋体" w:cs="Arial" w:hint="eastAsia"/>
          <w:sz w:val="24"/>
        </w:rPr>
        <w:t>国债、央行票据、地方政府债、金融债、</w:t>
      </w:r>
      <w:r w:rsidR="00AD070F" w:rsidRPr="00AD070F">
        <w:rPr>
          <w:rFonts w:ascii="彩虹粗仿宋" w:eastAsia="彩虹粗仿宋" w:hAnsi="宋体" w:cs="Arial" w:hint="eastAsia"/>
          <w:sz w:val="24"/>
        </w:rPr>
        <w:t>公开发行的</w:t>
      </w:r>
      <w:r w:rsidRPr="00B4539F">
        <w:rPr>
          <w:rFonts w:ascii="彩虹粗仿宋" w:eastAsia="彩虹粗仿宋" w:hAnsi="宋体" w:cs="Arial" w:hint="eastAsia"/>
          <w:sz w:val="24"/>
        </w:rPr>
        <w:t>次级债、企业债、短期融资券、中期票据、公司债、可转换债券（含可分离型可转换债券）、可交换债券、证券公司短期公司债券</w:t>
      </w:r>
      <w:r w:rsidR="00392904">
        <w:rPr>
          <w:rFonts w:ascii="彩虹粗仿宋" w:eastAsia="彩虹粗仿宋" w:hAnsi="宋体" w:cs="Arial" w:hint="eastAsia"/>
          <w:sz w:val="24"/>
        </w:rPr>
        <w:t>）</w:t>
      </w:r>
      <w:r w:rsidRPr="00B4539F">
        <w:rPr>
          <w:rFonts w:ascii="彩虹粗仿宋" w:eastAsia="彩虹粗仿宋" w:hAnsi="宋体" w:cs="Arial" w:hint="eastAsia"/>
          <w:sz w:val="24"/>
        </w:rPr>
        <w:t>、资产支持证券、债券回购、银行存款、同业存单、货币市场工具、股票（包括创业板、中小板以及其他依法发行上市的股票）、国债期货及法律法规或中国证监会允许基金投资的其他金融工具。</w:t>
      </w:r>
    </w:p>
    <w:p w14:paraId="09672338" w14:textId="77777777" w:rsidR="000C3876"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如法律法规或监管机构以后允许基金投资其他品种，本基金可以将其纳入投资范围。</w:t>
      </w:r>
    </w:p>
    <w:p w14:paraId="384A71DD"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AFF0FD7"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 xml:space="preserve">（1）本基金投资于债券资产不低于基金资产的80%； </w:t>
      </w:r>
    </w:p>
    <w:p w14:paraId="460F7BCE"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（2）每个交易日日终在扣除国债期货合约需缴纳的交易保证金后，保持不低于基金资产净值5％的现金或者到期日在一年以内的政府债券，现金不包括结算备付金、存出保证金、应收申购款等；</w:t>
      </w:r>
    </w:p>
    <w:p w14:paraId="5B0D595D"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（3）本基金持有一家公司发行的证券，其市值不超过基金资产净值的10％；</w:t>
      </w:r>
    </w:p>
    <w:p w14:paraId="2D6FAB97" w14:textId="1960AEFC" w:rsidR="00B4539F" w:rsidRPr="00B4539F" w:rsidRDefault="00B4539F" w:rsidP="00B5701C">
      <w:pPr>
        <w:ind w:firstLineChars="200" w:firstLine="480"/>
        <w:rPr>
          <w:rFonts w:ascii="彩虹粗仿宋" w:eastAsia="彩虹粗仿宋" w:hAnsi="宋体" w:cs="Arial"/>
          <w:sz w:val="24"/>
        </w:rPr>
      </w:pPr>
      <w:r w:rsidRPr="00B4539F">
        <w:rPr>
          <w:rFonts w:ascii="彩虹粗仿宋" w:eastAsia="彩虹粗仿宋" w:hAnsi="宋体" w:cs="Arial" w:hint="eastAsia"/>
          <w:sz w:val="24"/>
        </w:rPr>
        <w:t>（4）本基金管理人管理的</w:t>
      </w:r>
      <w:r w:rsidR="002A21EF">
        <w:rPr>
          <w:rFonts w:ascii="彩虹粗仿宋" w:eastAsia="彩虹粗仿宋" w:hint="eastAsia"/>
          <w:sz w:val="24"/>
        </w:rPr>
        <w:t>且</w:t>
      </w:r>
      <w:r w:rsidR="002A21EF" w:rsidRPr="00D714B4">
        <w:rPr>
          <w:rFonts w:ascii="彩虹粗仿宋" w:eastAsia="彩虹粗仿宋" w:hint="eastAsia"/>
          <w:sz w:val="24"/>
        </w:rPr>
        <w:t>在本基金托管人处托管的</w:t>
      </w:r>
      <w:r w:rsidRPr="00B4539F">
        <w:rPr>
          <w:rFonts w:ascii="彩虹粗仿宋" w:eastAsia="彩虹粗仿宋" w:hAnsi="宋体" w:cs="Arial" w:hint="eastAsia"/>
          <w:sz w:val="24"/>
        </w:rPr>
        <w:t>全部基金持有一家公司发行的证券，不超过该证券的10％</w:t>
      </w:r>
      <w:r w:rsidR="00AD070F" w:rsidRPr="00AD070F">
        <w:rPr>
          <w:rFonts w:ascii="彩虹粗仿宋" w:eastAsia="彩虹粗仿宋" w:hAnsi="宋体" w:cs="Arial" w:hint="eastAsia"/>
          <w:sz w:val="24"/>
        </w:rPr>
        <w:t>，完全按照有关指数的构成比例进行证券投资的基金品种可以不受此条款规定的比例限制</w:t>
      </w:r>
      <w:r w:rsidRPr="00B4539F">
        <w:rPr>
          <w:rFonts w:ascii="彩虹粗仿宋" w:eastAsia="彩虹粗仿宋" w:hAnsi="宋体" w:cs="Arial" w:hint="eastAsia"/>
          <w:sz w:val="24"/>
        </w:rPr>
        <w:t>；</w:t>
      </w:r>
    </w:p>
    <w:p w14:paraId="30169341"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（5）本基金投资于同一原始权益人的各类资产支持证券的比例，不得超过基金资产净值的10％；</w:t>
      </w:r>
    </w:p>
    <w:p w14:paraId="6D1BDE75"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（6）本基金持有的全部资产支持证券，其市值不得超过基金资产净值的20％；</w:t>
      </w:r>
    </w:p>
    <w:p w14:paraId="61321108"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（7）本基金持有的同一(指同一信用级别)资产支持证券的比例，不得超过该资产支持证券规模的10％；</w:t>
      </w:r>
    </w:p>
    <w:p w14:paraId="7FD8ED27" w14:textId="2D25ACF3" w:rsidR="00B4539F" w:rsidRPr="00B4539F" w:rsidRDefault="00B4539F" w:rsidP="00B5701C">
      <w:pPr>
        <w:ind w:firstLineChars="200" w:firstLine="480"/>
        <w:rPr>
          <w:rFonts w:ascii="彩虹粗仿宋" w:eastAsia="彩虹粗仿宋" w:hAnsi="宋体" w:cs="Arial"/>
          <w:sz w:val="24"/>
        </w:rPr>
      </w:pPr>
      <w:r w:rsidRPr="00B4539F">
        <w:rPr>
          <w:rFonts w:ascii="彩虹粗仿宋" w:eastAsia="彩虹粗仿宋" w:hAnsi="宋体" w:cs="Arial" w:hint="eastAsia"/>
          <w:sz w:val="24"/>
        </w:rPr>
        <w:t>（8）本基金管理人管理的</w:t>
      </w:r>
      <w:r w:rsidR="002A21EF">
        <w:rPr>
          <w:rFonts w:ascii="彩虹粗仿宋" w:eastAsia="彩虹粗仿宋" w:hint="eastAsia"/>
          <w:sz w:val="24"/>
        </w:rPr>
        <w:t>且</w:t>
      </w:r>
      <w:r w:rsidR="002A21EF" w:rsidRPr="00D714B4">
        <w:rPr>
          <w:rFonts w:ascii="彩虹粗仿宋" w:eastAsia="彩虹粗仿宋" w:hint="eastAsia"/>
          <w:sz w:val="24"/>
        </w:rPr>
        <w:t>在本基金托管人处托管的</w:t>
      </w:r>
      <w:r w:rsidRPr="00B4539F">
        <w:rPr>
          <w:rFonts w:ascii="彩虹粗仿宋" w:eastAsia="彩虹粗仿宋" w:hAnsi="宋体" w:cs="Arial" w:hint="eastAsia"/>
          <w:sz w:val="24"/>
        </w:rPr>
        <w:t>全部基金投资于同一原始权益人的各类资产支持证券，不得超过其各类资产支持证券合计规模的10％；</w:t>
      </w:r>
    </w:p>
    <w:p w14:paraId="400EE6BB"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（9）本基金应投资于信用级别评级为BBB以上(含BBB)的资产支持证券。基金持有资产支持证券期间，如果其信用等级下降、不再符合投资标准，应在评</w:t>
      </w:r>
      <w:r w:rsidRPr="00B4539F">
        <w:rPr>
          <w:rFonts w:ascii="彩虹粗仿宋" w:eastAsia="彩虹粗仿宋" w:hAnsi="宋体" w:cs="Arial" w:hint="eastAsia"/>
          <w:sz w:val="24"/>
        </w:rPr>
        <w:lastRenderedPageBreak/>
        <w:t>级报告发布之日起3个月内予以全部卖出；</w:t>
      </w:r>
    </w:p>
    <w:p w14:paraId="16B66DA0"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（10）基金财产参与股票发行申购，本基金所申报的金额不超过本基金的总资产，本基金所申报的股票数量不超过拟发行股票公司本次发行股票的总量；</w:t>
      </w:r>
    </w:p>
    <w:p w14:paraId="6F9856DC"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（11）本基金进入全国银行间同业市场进行债券回购的资金余额不得超过基金资产净值的40%；债券回购最长期限为1年，债券回购到期后不得展期；</w:t>
      </w:r>
    </w:p>
    <w:p w14:paraId="4249178E"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（12）本基金总资产不得超过基金净资产的140%；</w:t>
      </w:r>
    </w:p>
    <w:p w14:paraId="09197024"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（13）本基金投资于国债期货，还应遵循如下投资组合限制：</w:t>
      </w:r>
    </w:p>
    <w:p w14:paraId="2FEFC87B"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①在任何交易日日终，本基金持有的买入国债期货合约价值，不得超过基金资产净值的15%；</w:t>
      </w:r>
    </w:p>
    <w:p w14:paraId="1CEAE164"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②本基金在任何交易日日终，持有的卖出国债期货合约价值不得超过基金持有的债券总市值的30%；</w:t>
      </w:r>
    </w:p>
    <w:p w14:paraId="79D57079"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③本基金在任何交易日内交易（不包括平仓）的国债期货合约的成交金额不得超过上一交易日基金资产净值的30%；</w:t>
      </w:r>
    </w:p>
    <w:p w14:paraId="0C48C62D"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④本基金所持有的债券（不含到期日在一年以内的政府债券）市值和买入、卖出国债期货合约价值，合计（轧差计算）不低于基金资产的80%；</w:t>
      </w:r>
    </w:p>
    <w:p w14:paraId="6BC1856D" w14:textId="1968B0FC" w:rsidR="002A21EF" w:rsidRDefault="00B4539F" w:rsidP="00B5701C">
      <w:pPr>
        <w:ind w:firstLineChars="200" w:firstLine="480"/>
        <w:rPr>
          <w:rFonts w:ascii="彩虹粗仿宋" w:eastAsia="彩虹粗仿宋"/>
          <w:sz w:val="24"/>
        </w:rPr>
      </w:pPr>
      <w:r w:rsidRPr="00B4539F">
        <w:rPr>
          <w:rFonts w:ascii="彩虹粗仿宋" w:eastAsia="彩虹粗仿宋" w:hAnsi="宋体" w:cs="Arial" w:hint="eastAsia"/>
          <w:sz w:val="24"/>
        </w:rPr>
        <w:t>（14）本基金管理人管理的</w:t>
      </w:r>
      <w:r w:rsidR="002A21EF">
        <w:rPr>
          <w:rFonts w:ascii="彩虹粗仿宋" w:eastAsia="彩虹粗仿宋" w:hint="eastAsia"/>
          <w:sz w:val="24"/>
        </w:rPr>
        <w:t>且</w:t>
      </w:r>
      <w:r w:rsidR="002A21EF" w:rsidRPr="00D714B4">
        <w:rPr>
          <w:rFonts w:ascii="彩虹粗仿宋" w:eastAsia="彩虹粗仿宋" w:hint="eastAsia"/>
          <w:sz w:val="24"/>
        </w:rPr>
        <w:t>在本基金托管人处托管的</w:t>
      </w:r>
      <w:r w:rsidRPr="00B4539F">
        <w:rPr>
          <w:rFonts w:ascii="彩虹粗仿宋" w:eastAsia="彩虹粗仿宋" w:hAnsi="宋体" w:cs="Arial" w:hint="eastAsia"/>
          <w:sz w:val="24"/>
        </w:rPr>
        <w:t>全部开放式基金持有一家上市公司发行的可流通股票，不得超过该上市公司可流通股票的15%；本基金管理人管理的</w:t>
      </w:r>
      <w:r w:rsidR="002A21EF">
        <w:rPr>
          <w:rFonts w:ascii="彩虹粗仿宋" w:eastAsia="彩虹粗仿宋" w:hint="eastAsia"/>
          <w:sz w:val="24"/>
        </w:rPr>
        <w:t>且</w:t>
      </w:r>
      <w:r w:rsidR="002A21EF" w:rsidRPr="00D714B4">
        <w:rPr>
          <w:rFonts w:ascii="彩虹粗仿宋" w:eastAsia="彩虹粗仿宋" w:hint="eastAsia"/>
          <w:sz w:val="24"/>
        </w:rPr>
        <w:t>在本基金托管人处托管的</w:t>
      </w:r>
    </w:p>
    <w:p w14:paraId="7A28A7D9"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全部投资组合持有一家上市公司发行的可流通股票，不得超过该上市公司可流通股票的30%。</w:t>
      </w:r>
    </w:p>
    <w:p w14:paraId="04BC166A"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（15）本基金主动投资于流动性受限资产的市值合计不得超过该基金资产净值的15%。</w:t>
      </w:r>
    </w:p>
    <w:p w14:paraId="3EB4873F"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因证券市场波动、上市公司股票停牌、基金规模变动等基金管理人之外的因素致使基金不符合前款所规定比例限制的，基金管理人不得主动新增流动性受限资产的投资。</w:t>
      </w:r>
    </w:p>
    <w:p w14:paraId="2EB55235" w14:textId="77777777" w:rsid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（16）本基金与私募类证券资管产品及中国证监会认定的其他主体为交易对手开展逆回购交易的，可接受质押品的资质要求应当与基金合同约定的投资范围保持一致。</w:t>
      </w:r>
    </w:p>
    <w:p w14:paraId="569E820B" w14:textId="3690B045" w:rsidR="00EA7D71" w:rsidRPr="00EA7D71" w:rsidRDefault="00EA7D71" w:rsidP="00B4539F">
      <w:pPr>
        <w:adjustRightInd w:val="0"/>
        <w:snapToGrid w:val="0"/>
        <w:ind w:firstLineChars="200" w:firstLine="480"/>
        <w:rPr>
          <w:rFonts w:ascii="彩虹粗仿宋" w:eastAsia="彩虹粗仿宋" w:hAnsi="宋体" w:cs="Arial"/>
          <w:sz w:val="24"/>
        </w:rPr>
      </w:pPr>
      <w:r w:rsidRPr="00EA7D71">
        <w:rPr>
          <w:rFonts w:ascii="彩虹粗仿宋" w:eastAsia="彩虹粗仿宋" w:hAnsi="宋体" w:cs="Arial" w:hint="eastAsia"/>
          <w:sz w:val="24"/>
        </w:rPr>
        <w:t>（</w:t>
      </w:r>
      <w:r>
        <w:rPr>
          <w:rFonts w:ascii="彩虹粗仿宋" w:eastAsia="彩虹粗仿宋" w:hAnsi="宋体" w:cs="Arial" w:hint="eastAsia"/>
          <w:sz w:val="24"/>
        </w:rPr>
        <w:t>17</w:t>
      </w:r>
      <w:r w:rsidRPr="00EA7D71">
        <w:rPr>
          <w:rFonts w:ascii="彩虹粗仿宋" w:eastAsia="彩虹粗仿宋" w:hAnsi="宋体" w:cs="Arial" w:hint="eastAsia"/>
          <w:sz w:val="24"/>
        </w:rPr>
        <w:t>）本基金投资的所有流通受限证券，其公允价值合计不得超过本基金资产净值的15%；本基金持有的单个流通受限证券，其公允价值不得超过本基金资产净值的10%；</w:t>
      </w:r>
    </w:p>
    <w:p w14:paraId="7D1F7851" w14:textId="59DC5D44" w:rsidR="000C3876" w:rsidRPr="00B5701C"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（1</w:t>
      </w:r>
      <w:r w:rsidR="00EA7D71">
        <w:rPr>
          <w:rFonts w:ascii="彩虹粗仿宋" w:eastAsia="彩虹粗仿宋" w:hAnsi="宋体" w:cs="Arial" w:hint="eastAsia"/>
          <w:sz w:val="24"/>
        </w:rPr>
        <w:t>8</w:t>
      </w:r>
      <w:r w:rsidRPr="00B4539F">
        <w:rPr>
          <w:rFonts w:ascii="彩虹粗仿宋" w:eastAsia="彩虹粗仿宋" w:hAnsi="宋体" w:cs="Arial" w:hint="eastAsia"/>
          <w:sz w:val="24"/>
        </w:rPr>
        <w:t>）法律法规及中国证监会规定的其他投资比例限制。</w:t>
      </w:r>
    </w:p>
    <w:p w14:paraId="3B57BD0D" w14:textId="77777777" w:rsidR="000C3876" w:rsidRPr="00B5701C" w:rsidRDefault="000C3876" w:rsidP="000C3876">
      <w:pPr>
        <w:adjustRightInd w:val="0"/>
        <w:snapToGrid w:val="0"/>
        <w:ind w:firstLineChars="200" w:firstLine="480"/>
        <w:rPr>
          <w:rFonts w:ascii="彩虹粗仿宋" w:eastAsia="彩虹粗仿宋" w:hAnsi="宋体" w:cs="Arial"/>
          <w:sz w:val="24"/>
        </w:rPr>
      </w:pPr>
      <w:r w:rsidRPr="00B5701C">
        <w:rPr>
          <w:rFonts w:ascii="彩虹粗仿宋" w:eastAsia="彩虹粗仿宋" w:hAnsi="宋体" w:cs="Arial" w:hint="eastAsia"/>
          <w:sz w:val="24"/>
        </w:rPr>
        <w:lastRenderedPageBreak/>
        <w:t>如果法律法规对上述投资组合比例限制进行变更的，以变更后的规定为准。法律法规或监管部门取消上述限制，本基金投资不再受相关限制。</w:t>
      </w:r>
    </w:p>
    <w:p w14:paraId="2FFC7EDB" w14:textId="77777777" w:rsidR="00B4539F" w:rsidRPr="00B4539F" w:rsidRDefault="00B4539F" w:rsidP="00B4539F">
      <w:pPr>
        <w:adjustRightInd w:val="0"/>
        <w:snapToGrid w:val="0"/>
        <w:ind w:firstLineChars="200" w:firstLine="480"/>
        <w:rPr>
          <w:rFonts w:ascii="彩虹粗仿宋" w:eastAsia="彩虹粗仿宋" w:hAnsi="宋体" w:cs="Arial"/>
          <w:sz w:val="24"/>
        </w:rPr>
      </w:pPr>
      <w:r w:rsidRPr="00B4539F">
        <w:rPr>
          <w:rFonts w:ascii="彩虹粗仿宋" w:eastAsia="彩虹粗仿宋" w:hAnsi="宋体" w:cs="Arial" w:hint="eastAsia"/>
          <w:sz w:val="24"/>
        </w:rPr>
        <w:t>除上述（2）、（9）、（10）、（15）、（16）以外，因证券市场波动、证券发行人合并、基金规模变动等基金管理人之外的因素致使基金投资比例不符合上述规定投资比例的，基金管理人应当在10个交易日内进行调整，但中国证监会规定的特殊情形除外。</w:t>
      </w:r>
    </w:p>
    <w:p w14:paraId="5082AA7F" w14:textId="3C86157F" w:rsidR="00804057" w:rsidRPr="00244CC3" w:rsidRDefault="00B4539F" w:rsidP="00804057">
      <w:pPr>
        <w:adjustRightInd w:val="0"/>
        <w:snapToGrid w:val="0"/>
        <w:ind w:firstLineChars="200" w:firstLine="480"/>
        <w:rPr>
          <w:rFonts w:ascii="彩虹粗仿宋" w:eastAsia="彩虹粗仿宋"/>
          <w:sz w:val="24"/>
        </w:rPr>
      </w:pPr>
      <w:r w:rsidRPr="00B4539F">
        <w:rPr>
          <w:rFonts w:ascii="彩虹粗仿宋" w:eastAsia="彩虹粗仿宋" w:hAnsi="宋体" w:cs="Arial" w:hint="eastAsia"/>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r w:rsidR="00BC56D1" w:rsidRPr="00B5701C">
        <w:rPr>
          <w:rFonts w:ascii="彩虹粗仿宋" w:eastAsia="彩虹粗仿宋" w:hAnsi="宋体" w:cs="Arial" w:hint="eastAsia"/>
          <w:sz w:val="24"/>
        </w:rPr>
        <w:t>本基金在开始进行股指期货投资之前，应与基金托管人、期货公司三方一同就股指期货开户、清算、估值、交收等事宜另行签署协议《期货投资托管操作三方备忘录》</w:t>
      </w:r>
      <w:r w:rsidR="00BC56D1" w:rsidRPr="00B5701C">
        <w:rPr>
          <w:rFonts w:ascii="彩虹粗仿宋" w:eastAsia="彩虹粗仿宋" w:hAnsi="宋体" w:cs="Arial"/>
          <w:sz w:val="24"/>
        </w:rPr>
        <w:t xml:space="preserve"> </w:t>
      </w:r>
      <w:r w:rsidR="00BC56D1" w:rsidRPr="00B5701C">
        <w:rPr>
          <w:rFonts w:ascii="彩虹粗仿宋" w:eastAsia="彩虹粗仿宋" w:hAnsi="宋体" w:cs="Arial" w:hint="eastAsia"/>
          <w:sz w:val="24"/>
        </w:rPr>
        <w:t>。</w:t>
      </w:r>
    </w:p>
    <w:p w14:paraId="3FD3B941"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3876DAC4" w14:textId="5E221E58" w:rsidR="00804057" w:rsidRDefault="00804057" w:rsidP="00804057">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2B3571D"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521B911"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w:t>
      </w:r>
      <w:r w:rsidRPr="004565B1">
        <w:rPr>
          <w:rFonts w:ascii="彩虹粗仿宋" w:eastAsia="彩虹粗仿宋" w:hint="eastAsia"/>
          <w:sz w:val="24"/>
        </w:rPr>
        <w:lastRenderedPageBreak/>
        <w:t>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9C5B09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201494F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0A33765"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09106F8"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76C5136F"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01878423"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46E4DB1A"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54B64A9D"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lastRenderedPageBreak/>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705949FD"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C7870C3"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38ABA70"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1C1F2D1C"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73125D8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229A82B2" w14:textId="7EF37915" w:rsidR="00804057" w:rsidRPr="004565B1" w:rsidRDefault="00804057" w:rsidP="00804057">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w:t>
      </w:r>
      <w:r w:rsidR="00AD070F" w:rsidRPr="00AD070F">
        <w:rPr>
          <w:rFonts w:ascii="彩虹粗仿宋" w:eastAsia="彩虹粗仿宋" w:hint="eastAsia"/>
          <w:sz w:val="24"/>
        </w:rPr>
        <w:t>指定媒介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1C94B651"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1022F820"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2895AE08"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lastRenderedPageBreak/>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11422A8C"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3266F4D5"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32CB5D28"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（4）信息披露情况。</w:t>
      </w:r>
    </w:p>
    <w:p w14:paraId="3EC18FD6"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47934B02" w14:textId="6AC5EF3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4539F">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8B169E9" w14:textId="46768D0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4539F">
        <w:rPr>
          <w:rFonts w:ascii="彩虹粗仿宋" w:eastAsia="彩虹粗仿宋" w:hAnsi="宋体" w:cs="Arial"/>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938F5D9" w14:textId="4D0C6DF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4539F">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93C5662" w14:textId="70E2F68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4539F">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ACAAB32" w14:textId="4E180DBA"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4539F">
        <w:rPr>
          <w:rFonts w:ascii="彩虹粗仿宋" w:eastAsia="彩虹粗仿宋" w:hAnsi="宋体" w:cs="Arial" w:hint="eastAsia"/>
          <w:sz w:val="24"/>
        </w:rPr>
        <w:t>十</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165C7B" w14:textId="77777777" w:rsidR="00804057" w:rsidRPr="004565B1" w:rsidRDefault="00804057" w:rsidP="00804057">
      <w:pPr>
        <w:rPr>
          <w:rFonts w:ascii="彩虹粗仿宋" w:eastAsia="彩虹粗仿宋"/>
          <w:sz w:val="24"/>
        </w:rPr>
      </w:pPr>
    </w:p>
    <w:p w14:paraId="20E6A0D2" w14:textId="77777777" w:rsidR="00804057" w:rsidRPr="004565B1"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AB44C5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E26ED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6C30CE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3D2580D" w14:textId="77777777" w:rsidR="00804057" w:rsidRPr="004565B1" w:rsidRDefault="00804057" w:rsidP="00804057">
      <w:pPr>
        <w:rPr>
          <w:rFonts w:ascii="彩虹粗仿宋" w:eastAsia="彩虹粗仿宋"/>
          <w:sz w:val="24"/>
        </w:rPr>
      </w:pPr>
    </w:p>
    <w:p w14:paraId="1788D7AC" w14:textId="77777777" w:rsidR="00804057" w:rsidRPr="004565B1"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7C6990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8E8AC0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311D761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2493F5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5F10537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105EA1B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w:t>
      </w:r>
      <w:r w:rsidRPr="004565B1">
        <w:rPr>
          <w:rFonts w:ascii="彩虹粗仿宋" w:eastAsia="彩虹粗仿宋" w:hAnsi="宋体" w:cs="Arial" w:hint="eastAsia"/>
          <w:sz w:val="24"/>
        </w:rPr>
        <w:lastRenderedPageBreak/>
        <w:t>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AD070F" w:rsidRPr="00AD070F">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AD070F" w:rsidRPr="00AD070F">
        <w:rPr>
          <w:rFonts w:ascii="彩虹粗仿宋" w:eastAsia="彩虹粗仿宋" w:hint="eastAsia"/>
          <w:sz w:val="24"/>
        </w:rPr>
        <w:t>交易费、</w:t>
      </w:r>
      <w:r w:rsidRPr="004565B1">
        <w:rPr>
          <w:rFonts w:ascii="彩虹粗仿宋" w:eastAsia="彩虹粗仿宋" w:hint="eastAsia"/>
          <w:sz w:val="24"/>
        </w:rPr>
        <w:t>结算费和账户维护费等费用）。</w:t>
      </w:r>
    </w:p>
    <w:p w14:paraId="196DFC9D" w14:textId="0B59F849"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F60B09" w:rsidRPr="00F60B09">
        <w:rPr>
          <w:rFonts w:ascii="彩虹粗仿宋" w:eastAsia="彩虹粗仿宋" w:hAnsi="宋体" w:cs="Arial" w:hint="eastAsia"/>
          <w:sz w:val="24"/>
        </w:rPr>
        <w:t>如基金托管人无法从公开信息或基金管理人提供的书面资料中获取到账日期信息的</w:t>
      </w:r>
      <w:r w:rsidR="00F60B09">
        <w:rPr>
          <w:rFonts w:ascii="彩虹粗仿宋" w:eastAsia="彩虹粗仿宋" w:hAnsi="宋体" w:cs="Arial" w:hint="eastAsia"/>
          <w:sz w:val="24"/>
        </w:rPr>
        <w:t>，</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0C96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6BC7C3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07F6427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0D60AC1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0B5E40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6CFA21A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52E9211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sidR="00AD070F" w:rsidRPr="00AD070F">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54A63B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83826E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6D3A312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C7D9EC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2A4230A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1.基金托管人在中国证券登记结算有限责任公司为基金开立基金托管人与基金联名的证券账户。</w:t>
      </w:r>
    </w:p>
    <w:p w14:paraId="4851858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A7D8155"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3BD79789"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8DD2DC6"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3831D7F3" w14:textId="77777777" w:rsidR="00AE617F" w:rsidRPr="00AE617F" w:rsidRDefault="00AE617F"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6B366901" w14:textId="0BD38871" w:rsidR="00804057" w:rsidRPr="004565B1" w:rsidRDefault="00AE617F"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167428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116EFB2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sidR="00AD070F" w:rsidRPr="00AD070F">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AD070F" w:rsidRPr="00AD070F">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9A5A1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1238E8A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0B39D9" w:rsidRPr="000B39D9">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C432BD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2.法律法规等有关规定对相关账户的开立和管理另有规定的，从其规定办理。</w:t>
      </w:r>
    </w:p>
    <w:p w14:paraId="27F5754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0EA1EC88" w14:textId="4D2611CB"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F56DFC">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74FBE3E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7E635EEC"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F60B09" w:rsidRPr="00F60B09">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453D788C" w14:textId="77777777" w:rsidR="00804057" w:rsidRPr="004565B1" w:rsidRDefault="00804057" w:rsidP="00804057">
      <w:pPr>
        <w:rPr>
          <w:rFonts w:ascii="彩虹粗仿宋" w:eastAsia="彩虹粗仿宋"/>
          <w:sz w:val="24"/>
        </w:rPr>
      </w:pPr>
    </w:p>
    <w:p w14:paraId="62467397" w14:textId="77777777" w:rsidR="00804057" w:rsidRPr="004565B1"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3CD54C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73B1A5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716F05C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4B3C77C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9CC162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57C03C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1AAE3E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（二）指令的内容</w:t>
      </w:r>
    </w:p>
    <w:p w14:paraId="63F60E9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719B032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2D608B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48199BB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197794A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1B8E5DA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3FAA9B3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D8F62EC" w14:textId="77777777" w:rsidR="005F21A6" w:rsidRDefault="000A2F54" w:rsidP="00804057">
      <w:pPr>
        <w:adjustRightInd w:val="0"/>
        <w:snapToGrid w:val="0"/>
        <w:ind w:firstLine="480"/>
        <w:rPr>
          <w:rFonts w:ascii="彩虹粗仿宋" w:eastAsia="彩虹粗仿宋" w:hAnsi="宋体"/>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Pr>
          <w:rFonts w:asciiTheme="minorHAnsi" w:eastAsia="彩虹粗仿宋" w:hAnsiTheme="minorHAnsi" w:hint="cs"/>
          <w:sz w:val="24"/>
        </w:rPr>
        <w:t> </w:t>
      </w:r>
      <w:r>
        <w:rPr>
          <w:rFonts w:asciiTheme="minorHAnsi" w:eastAsia="彩虹粗仿宋" w:hAnsiTheme="minorHAns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4FA1A252" w14:textId="10D2D6AC"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06DD0FC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69B27BD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F46A6D2" w14:textId="29F0D2B5"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w:t>
      </w:r>
      <w:r w:rsidRPr="004565B1">
        <w:rPr>
          <w:rFonts w:ascii="彩虹粗仿宋" w:eastAsia="彩虹粗仿宋" w:hAnsi="宋体" w:cs="Arial" w:hint="eastAsia"/>
          <w:szCs w:val="24"/>
        </w:rPr>
        <w:lastRenderedPageBreak/>
        <w:t>基金管理人指令传输不及时，致使资金未能及时划入中登公司所造成的损失由基金管理人承担，包括赔偿在</w:t>
      </w:r>
      <w:r w:rsidR="00F60B09">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547AC8D0"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0576BD9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753FE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C4A162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13FC26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7612087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2CDC95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2552C8D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73EED6F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2CBA725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07C04F2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77A8D70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34DA479" w14:textId="77777777" w:rsidR="00804057" w:rsidRPr="004565B1" w:rsidRDefault="00804057" w:rsidP="00804057">
      <w:pPr>
        <w:adjustRightInd w:val="0"/>
        <w:snapToGrid w:val="0"/>
        <w:rPr>
          <w:rFonts w:ascii="彩虹粗仿宋" w:eastAsia="彩虹粗仿宋" w:hAnsi="宋体" w:cs="Arial"/>
          <w:sz w:val="24"/>
        </w:rPr>
      </w:pPr>
    </w:p>
    <w:p w14:paraId="74AB7EB6" w14:textId="77777777" w:rsidR="00804057" w:rsidRPr="004565B1"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228F44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282FC120" w14:textId="4438E9E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F60B09" w:rsidRPr="00F60B09">
        <w:rPr>
          <w:rFonts w:ascii="彩虹粗仿宋" w:eastAsia="彩虹粗仿宋" w:hAnsi="宋体" w:cs="Arial" w:hint="eastAsia"/>
          <w:sz w:val="24"/>
        </w:rPr>
        <w:t>交易单元租用协议</w:t>
      </w:r>
      <w:r w:rsidRPr="004565B1">
        <w:rPr>
          <w:rFonts w:ascii="彩虹粗仿宋" w:eastAsia="彩虹粗仿宋" w:hAnsi="宋体" w:cs="Arial" w:hint="eastAsia"/>
          <w:sz w:val="24"/>
        </w:rPr>
        <w:t>，基金管理人应提前通知基金托管人，并依据基金托管人要求提供相关资料，以便基金托管人申请办理接收结算数据手续。基金管理人应根据有关规定，在基金的</w:t>
      </w:r>
      <w:r w:rsidR="000239B8">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4B10BC2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5C0FABC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603D587D" w14:textId="77777777" w:rsidR="00804057" w:rsidRPr="004565B1" w:rsidRDefault="00804057" w:rsidP="0080405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C78AEE5" w14:textId="48FB5DB7" w:rsidR="00804057" w:rsidRPr="004565B1" w:rsidRDefault="00804057" w:rsidP="00804057">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14:paraId="2CDA47D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D036D0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77AA8E5" w14:textId="67789A8E"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007B5CB2" w:rsidRPr="007B5CB2">
        <w:rPr>
          <w:rFonts w:ascii="彩虹粗仿宋" w:eastAsia="彩虹粗仿宋" w:hAnsi="宋体" w:cs="Arial" w:hint="eastAsia"/>
          <w:sz w:val="24"/>
        </w:rPr>
        <w:t>由基金管理人按照其与基金托管人签署的《托管银行证券资金结算协议》的约定承担相关责任</w:t>
      </w:r>
      <w:r w:rsidR="005842CE">
        <w:rPr>
          <w:rFonts w:ascii="彩虹粗仿宋" w:eastAsia="彩虹粗仿宋" w:hAnsi="宋体" w:cs="Arial" w:hint="eastAsia"/>
          <w:sz w:val="24"/>
        </w:rPr>
        <w:t>。</w:t>
      </w:r>
    </w:p>
    <w:p w14:paraId="57AE1CA0" w14:textId="4ECE8283" w:rsidR="00804057" w:rsidRPr="004565B1" w:rsidRDefault="00804057" w:rsidP="00804057">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lastRenderedPageBreak/>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w:t>
      </w:r>
      <w:r w:rsidR="007B5CB2" w:rsidRPr="007B5CB2">
        <w:rPr>
          <w:rFonts w:ascii="彩虹粗仿宋" w:eastAsia="彩虹粗仿宋" w:hAnsi="宋体" w:cs="宋体" w:hint="eastAsia"/>
          <w:color w:val="000000"/>
          <w:kern w:val="0"/>
          <w:sz w:val="24"/>
        </w:rPr>
        <w:t>由基金管理人按照其与基金托管人签署的《托管银行证券资金结算协议》的约定承担相关责任</w:t>
      </w:r>
      <w:r w:rsidRPr="004565B1">
        <w:rPr>
          <w:rFonts w:ascii="彩虹粗仿宋" w:eastAsia="彩虹粗仿宋" w:hAnsi="宋体" w:cs="宋体" w:hint="eastAsia"/>
          <w:color w:val="000000"/>
          <w:kern w:val="0"/>
          <w:sz w:val="24"/>
        </w:rPr>
        <w:t>。</w:t>
      </w:r>
    </w:p>
    <w:p w14:paraId="4D8D123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801D8D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39E8CE2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3338A4E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1F1AEE6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sidR="000B39D9" w:rsidRPr="000B39D9">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w:t>
      </w:r>
      <w:r w:rsidR="00F60B09" w:rsidRPr="00F60B09">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673815D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6DAADD0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0B39D9" w:rsidRPr="000B39D9">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14:paraId="4EEF36E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4A1A2D6F" w14:textId="1C66CD58" w:rsidR="00804057" w:rsidRPr="004565B1" w:rsidRDefault="000A585D" w:rsidP="00804057">
      <w:pPr>
        <w:adjustRightInd w:val="0"/>
        <w:snapToGrid w:val="0"/>
        <w:ind w:firstLineChars="200" w:firstLine="480"/>
        <w:rPr>
          <w:rFonts w:ascii="彩虹粗仿宋" w:eastAsia="彩虹粗仿宋" w:hAnsi="宋体" w:cs="Arial"/>
          <w:sz w:val="24"/>
        </w:rPr>
      </w:pPr>
      <w:r w:rsidRPr="000A585D">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94DDC47"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6B0891A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14:paraId="42C8387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62AF8B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0993280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D73F8F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524480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2BEBCB8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0FEC8AA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08F3B5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11E49EA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0AA70D9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45C028B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7E5C22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4457904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6E47539A" w14:textId="233897CC"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w:t>
      </w:r>
      <w:r w:rsidR="00965091" w:rsidRPr="00965091">
        <w:rPr>
          <w:rFonts w:ascii="彩虹粗仿宋" w:eastAsia="彩虹粗仿宋" w:hAnsi="宋体" w:cs="Arial"/>
          <w:sz w:val="24"/>
        </w:rPr>
        <w:t>15:00</w:t>
      </w:r>
      <w:r w:rsidRPr="004565B1">
        <w:rPr>
          <w:rFonts w:ascii="彩虹粗仿宋" w:eastAsia="彩虹粗仿宋" w:hAnsi="宋体" w:cs="Arial" w:hint="eastAsia"/>
          <w:sz w:val="24"/>
        </w:rPr>
        <w:t>从基金清算账户划</w:t>
      </w:r>
      <w:r w:rsidR="004E21D4">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w:t>
      </w:r>
      <w:r w:rsidR="00816975">
        <w:rPr>
          <w:rFonts w:ascii="彩虹粗仿宋" w:eastAsia="彩虹粗仿宋" w:hAnsi="宋体" w:cs="Arial" w:hint="eastAsia"/>
          <w:sz w:val="24"/>
        </w:rPr>
        <w:t>在T日</w:t>
      </w:r>
      <w:r w:rsidR="00816975" w:rsidRPr="00816975">
        <w:rPr>
          <w:rFonts w:ascii="彩虹粗仿宋" w:eastAsia="彩虹粗仿宋" w:hAnsi="宋体" w:cs="Arial" w:hint="eastAsia"/>
          <w:sz w:val="24"/>
        </w:rPr>
        <w:t>10:00前</w:t>
      </w:r>
      <w:r w:rsidRPr="004565B1">
        <w:rPr>
          <w:rFonts w:ascii="彩虹粗仿宋" w:eastAsia="彩虹粗仿宋" w:hAnsi="宋体" w:cs="Arial" w:hint="eastAsia"/>
          <w:sz w:val="24"/>
        </w:rPr>
        <w:t>将划款指令发送给基金托管人，基金托管人按基金管理人的划款指令将托管账户净应付额在T日</w:t>
      </w:r>
      <w:r w:rsidR="00816975">
        <w:rPr>
          <w:rFonts w:ascii="彩虹粗仿宋" w:eastAsia="彩虹粗仿宋" w:hAnsi="宋体" w:cs="Arial" w:hint="eastAsia"/>
          <w:sz w:val="24"/>
        </w:rPr>
        <w:t>15</w:t>
      </w:r>
      <w:r w:rsidR="00816975" w:rsidRPr="00816975">
        <w:rPr>
          <w:rFonts w:ascii="彩虹粗仿宋" w:eastAsia="彩虹粗仿宋" w:hAnsi="宋体" w:cs="Arial" w:hint="eastAsia"/>
          <w:sz w:val="24"/>
        </w:rPr>
        <w:t>:00前</w:t>
      </w:r>
      <w:r w:rsidRPr="004565B1">
        <w:rPr>
          <w:rFonts w:ascii="彩虹粗仿宋" w:eastAsia="彩虹粗仿宋" w:hAnsi="宋体" w:cs="Arial" w:hint="eastAsia"/>
          <w:sz w:val="24"/>
        </w:rPr>
        <w:t>划往基金清算账户。</w:t>
      </w:r>
    </w:p>
    <w:p w14:paraId="03A0A0D5"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4446AE5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69C45AE"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14:paraId="142A15E1"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2D962145"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387274F" w14:textId="1661160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sidR="000B39D9" w:rsidRPr="000B39D9">
        <w:rPr>
          <w:rFonts w:ascii="彩虹粗仿宋" w:eastAsia="彩虹粗仿宋" w:hint="eastAsia"/>
          <w:sz w:val="24"/>
          <w:szCs w:val="18"/>
        </w:rPr>
        <w:t>指定媒介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22FBFA5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7BF79CD" w14:textId="77777777" w:rsidR="00804057" w:rsidRPr="004565B1" w:rsidRDefault="00804057" w:rsidP="00804057">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47B08F07"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5B6BEC6A" w14:textId="03823D49"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5659756C"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0FAA50C"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A9A9E04"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48ACE56E"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2BEA8EF8"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w:t>
      </w:r>
      <w:r w:rsidR="000B39D9" w:rsidRPr="000B39D9">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0B39D9" w:rsidRPr="000B39D9">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w:t>
      </w:r>
      <w:r w:rsidRPr="00FB0C91">
        <w:rPr>
          <w:rFonts w:ascii="彩虹粗仿宋" w:eastAsia="彩虹粗仿宋" w:hAnsi="宋体" w:cs="Arial" w:hint="eastAsia"/>
          <w:sz w:val="24"/>
        </w:rPr>
        <w:lastRenderedPageBreak/>
        <w:t>款开户证实书对应存款的本金及收益的安全。</w:t>
      </w:r>
    </w:p>
    <w:p w14:paraId="607B8A0C"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E6BD2E9" w14:textId="77777777" w:rsidR="0060259F" w:rsidRPr="00C84775" w:rsidRDefault="0060259F" w:rsidP="0060259F">
      <w:pPr>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9872BB6" w14:textId="77777777" w:rsidR="0060259F" w:rsidRPr="0060259F" w:rsidRDefault="0060259F" w:rsidP="00804057">
      <w:pPr>
        <w:adjustRightInd w:val="0"/>
        <w:snapToGrid w:val="0"/>
        <w:ind w:firstLineChars="200" w:firstLine="480"/>
        <w:rPr>
          <w:rFonts w:ascii="彩虹粗仿宋" w:eastAsia="彩虹粗仿宋" w:hAnsi="宋体" w:cs="Arial"/>
          <w:sz w:val="24"/>
        </w:rPr>
      </w:pPr>
    </w:p>
    <w:p w14:paraId="21A48A5C" w14:textId="77777777" w:rsidR="00804057" w:rsidRPr="004565B1" w:rsidRDefault="00804057" w:rsidP="00804057">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405CA97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3DDDFCFE" w14:textId="4847C30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w:t>
      </w:r>
      <w:r w:rsidR="00F60B09">
        <w:rPr>
          <w:rFonts w:ascii="彩虹粗仿宋" w:eastAsia="彩虹粗仿宋" w:hAnsi="宋体" w:cs="Arial" w:hint="eastAsia"/>
          <w:sz w:val="24"/>
        </w:rPr>
        <w:t>0</w:t>
      </w:r>
      <w:r w:rsidRPr="004565B1">
        <w:rPr>
          <w:rFonts w:ascii="彩虹粗仿宋" w:eastAsia="彩虹粗仿宋" w:hAnsi="宋体" w:cs="Arial" w:hint="eastAsia"/>
          <w:sz w:val="24"/>
        </w:rPr>
        <w:t>01元，小数点后第</w:t>
      </w:r>
      <w:r w:rsidR="00F60B09">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083F700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14:paraId="04BA32B0" w14:textId="1522F13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387B55" w:rsidRPr="00387B55">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7637317F"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（二）基金资产估值方法和特殊情形的处理</w:t>
      </w:r>
    </w:p>
    <w:p w14:paraId="3E72D1B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5E5428F" w14:textId="6825AF1E" w:rsidR="00804057" w:rsidRPr="004565B1" w:rsidRDefault="00C00FD8" w:rsidP="00804057">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基金所拥有的股票、债券、衍生工具和银行存款本息、应收款项、其它投资等资产及负债。</w:t>
      </w:r>
    </w:p>
    <w:p w14:paraId="57374E4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7FC3BE74" w14:textId="77777777" w:rsidR="00C00FD8" w:rsidRPr="00C00FD8" w:rsidRDefault="00C00FD8" w:rsidP="00C00F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1</w:t>
      </w:r>
      <w:r>
        <w:rPr>
          <w:rFonts w:ascii="彩虹粗仿宋" w:eastAsia="彩虹粗仿宋" w:hAnsi="宋体" w:cs="Arial" w:hint="eastAsia"/>
          <w:sz w:val="24"/>
        </w:rPr>
        <w:t>）</w:t>
      </w:r>
      <w:r w:rsidRPr="00C00FD8">
        <w:rPr>
          <w:rFonts w:ascii="彩虹粗仿宋" w:eastAsia="彩虹粗仿宋" w:hAnsi="宋体" w:cs="Arial" w:hint="eastAsia"/>
          <w:sz w:val="24"/>
        </w:rPr>
        <w:t>证券交易所上市的有价证券的估值</w:t>
      </w:r>
    </w:p>
    <w:p w14:paraId="136E6A38"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1）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EDA669"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2）交易所上市交易或挂牌转让的不含权和含权固定收益品种，选取第三方估值机构提供的相应品种当日的估值净价；</w:t>
      </w:r>
    </w:p>
    <w:p w14:paraId="7115C93B"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3）交易所上市交易的可转换债券，选取每日收盘价作为估值全价；</w:t>
      </w:r>
    </w:p>
    <w:p w14:paraId="6BD5DA63"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4）交易所市场挂牌转让的资产支持证券和私募债券，采用估值技术确定公允价值，在估值技术难以可靠计量公允价值的情况下，按成本估值。</w:t>
      </w:r>
    </w:p>
    <w:p w14:paraId="0627EED8" w14:textId="77777777" w:rsidR="00C00FD8" w:rsidRPr="00C00FD8" w:rsidRDefault="00C00FD8" w:rsidP="00C00F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2</w:t>
      </w:r>
      <w:r>
        <w:rPr>
          <w:rFonts w:ascii="彩虹粗仿宋" w:eastAsia="彩虹粗仿宋" w:hAnsi="宋体" w:cs="Arial" w:hint="eastAsia"/>
          <w:sz w:val="24"/>
        </w:rPr>
        <w:t>）</w:t>
      </w:r>
      <w:r w:rsidRPr="00C00FD8">
        <w:rPr>
          <w:rFonts w:ascii="彩虹粗仿宋" w:eastAsia="彩虹粗仿宋" w:hAnsi="宋体" w:cs="Arial" w:hint="eastAsia"/>
          <w:sz w:val="24"/>
        </w:rPr>
        <w:t>处于未上市期间的有价证券应区分如下情况处理：</w:t>
      </w:r>
    </w:p>
    <w:p w14:paraId="45029714"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0F6AC677"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2）首次公开发行未上市的股票</w:t>
      </w:r>
      <w:r w:rsidR="000B39D9">
        <w:rPr>
          <w:rFonts w:ascii="彩虹粗仿宋" w:eastAsia="彩虹粗仿宋" w:hAnsi="宋体" w:cs="Arial" w:hint="eastAsia"/>
          <w:sz w:val="24"/>
        </w:rPr>
        <w:t>和债券</w:t>
      </w:r>
      <w:r w:rsidRPr="00C00FD8">
        <w:rPr>
          <w:rFonts w:ascii="彩虹粗仿宋" w:eastAsia="彩虹粗仿宋" w:hAnsi="宋体" w:cs="Arial" w:hint="eastAsia"/>
          <w:sz w:val="24"/>
        </w:rPr>
        <w:t>，采用估值技术确定公允价值，在估值技术难以可靠计量公允价值的情况下，按成本估值；</w:t>
      </w:r>
    </w:p>
    <w:p w14:paraId="0E4C81CD"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1C3C4A" w14:textId="77777777" w:rsidR="00C00FD8" w:rsidRPr="00C00FD8" w:rsidRDefault="00C00FD8" w:rsidP="00C00F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3</w:t>
      </w:r>
      <w:r>
        <w:rPr>
          <w:rFonts w:ascii="彩虹粗仿宋" w:eastAsia="彩虹粗仿宋" w:hAnsi="宋体" w:cs="Arial" w:hint="eastAsia"/>
          <w:sz w:val="24"/>
        </w:rPr>
        <w:t>）</w:t>
      </w:r>
      <w:r w:rsidRPr="00C00FD8">
        <w:rPr>
          <w:rFonts w:ascii="彩虹粗仿宋" w:eastAsia="彩虹粗仿宋" w:hAnsi="宋体" w:cs="Arial" w:hint="eastAsia"/>
          <w:sz w:val="24"/>
        </w:rPr>
        <w:t>全国银行间债券市场交易的固定收益品种，采用估值技术确定公允价值。</w:t>
      </w:r>
    </w:p>
    <w:p w14:paraId="5E4199CE" w14:textId="77777777" w:rsidR="00C00FD8" w:rsidRPr="00C00FD8" w:rsidRDefault="00C00FD8" w:rsidP="00C00F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4</w:t>
      </w:r>
      <w:r>
        <w:rPr>
          <w:rFonts w:ascii="彩虹粗仿宋" w:eastAsia="彩虹粗仿宋" w:hAnsi="宋体" w:cs="Arial" w:hint="eastAsia"/>
          <w:sz w:val="24"/>
        </w:rPr>
        <w:t>）</w:t>
      </w:r>
      <w:r w:rsidRPr="00C00FD8">
        <w:rPr>
          <w:rFonts w:ascii="彩虹粗仿宋" w:eastAsia="彩虹粗仿宋" w:hAnsi="宋体" w:cs="Arial" w:hint="eastAsia"/>
          <w:sz w:val="24"/>
        </w:rPr>
        <w:t>同一债券同时在两个或两个以上市场交易的，按债券所处的市场分别估值。</w:t>
      </w:r>
    </w:p>
    <w:p w14:paraId="15B65326" w14:textId="77777777" w:rsidR="00C00FD8" w:rsidRPr="00C00FD8" w:rsidRDefault="00C00FD8" w:rsidP="00C00F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5</w:t>
      </w:r>
      <w:r>
        <w:rPr>
          <w:rFonts w:ascii="彩虹粗仿宋" w:eastAsia="彩虹粗仿宋" w:hAnsi="宋体" w:cs="Arial" w:hint="eastAsia"/>
          <w:sz w:val="24"/>
        </w:rPr>
        <w:t>）</w:t>
      </w:r>
      <w:r w:rsidRPr="00C00FD8">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0EA08E15" w14:textId="77777777" w:rsidR="00C00FD8" w:rsidRPr="00C00FD8" w:rsidRDefault="00C00FD8" w:rsidP="00C00F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6</w:t>
      </w:r>
      <w:r>
        <w:rPr>
          <w:rFonts w:ascii="彩虹粗仿宋" w:eastAsia="彩虹粗仿宋" w:hAnsi="宋体" w:cs="Arial" w:hint="eastAsia"/>
          <w:sz w:val="24"/>
        </w:rPr>
        <w:t>）</w:t>
      </w:r>
      <w:r w:rsidRPr="00C00FD8">
        <w:rPr>
          <w:rFonts w:ascii="彩虹粗仿宋" w:eastAsia="彩虹粗仿宋" w:hAnsi="宋体" w:cs="Arial" w:hint="eastAsia"/>
          <w:sz w:val="24"/>
        </w:rPr>
        <w:t>如有充分理由表明按上述方法进行估值不能客观反映其公允价值的，基</w:t>
      </w:r>
      <w:r w:rsidRPr="00C00FD8">
        <w:rPr>
          <w:rFonts w:ascii="彩虹粗仿宋" w:eastAsia="彩虹粗仿宋" w:hAnsi="宋体" w:cs="Arial" w:hint="eastAsia"/>
          <w:sz w:val="24"/>
        </w:rPr>
        <w:lastRenderedPageBreak/>
        <w:t>金管理人可根据具体情况与基金托管人商定后，按最能反映公允价值的价格估值。</w:t>
      </w:r>
    </w:p>
    <w:p w14:paraId="407774B9" w14:textId="77777777" w:rsidR="00C00FD8" w:rsidRPr="00C00FD8" w:rsidRDefault="00C00FD8" w:rsidP="00C00F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7</w:t>
      </w:r>
      <w:r>
        <w:rPr>
          <w:rFonts w:ascii="彩虹粗仿宋" w:eastAsia="彩虹粗仿宋" w:hAnsi="宋体" w:cs="Arial" w:hint="eastAsia"/>
          <w:sz w:val="24"/>
        </w:rPr>
        <w:t>）</w:t>
      </w:r>
      <w:r w:rsidRPr="00C00FD8">
        <w:rPr>
          <w:rFonts w:ascii="彩虹粗仿宋" w:eastAsia="彩虹粗仿宋" w:hAnsi="宋体" w:cs="Arial" w:hint="eastAsia"/>
          <w:sz w:val="24"/>
        </w:rPr>
        <w:t>当发生大额申购或赎回情形时，基金管理人可以采用摆动定价机制，以确保基金估值的公平性。</w:t>
      </w:r>
    </w:p>
    <w:p w14:paraId="6C489430" w14:textId="20E35B9F" w:rsidR="00804057" w:rsidRPr="004B2B77" w:rsidRDefault="00C00FD8"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00FD8">
        <w:rPr>
          <w:rFonts w:ascii="彩虹粗仿宋" w:eastAsia="彩虹粗仿宋" w:hAnsi="宋体" w:cs="Arial" w:hint="eastAsia"/>
          <w:sz w:val="24"/>
        </w:rPr>
        <w:t>8</w:t>
      </w:r>
      <w:r>
        <w:rPr>
          <w:rFonts w:ascii="彩虹粗仿宋" w:eastAsia="彩虹粗仿宋" w:hAnsi="宋体" w:cs="Arial"/>
          <w:sz w:val="24"/>
        </w:rPr>
        <w:t>）</w:t>
      </w:r>
      <w:r w:rsidRPr="00C00FD8">
        <w:rPr>
          <w:rFonts w:ascii="彩虹粗仿宋" w:eastAsia="彩虹粗仿宋" w:hAnsi="宋体" w:cs="Arial" w:hint="eastAsia"/>
          <w:sz w:val="24"/>
        </w:rPr>
        <w:t>相关法律法规以及监管部门有强制规定的，从其规定。如有新增事项，按国家最新规定估值。</w:t>
      </w:r>
    </w:p>
    <w:p w14:paraId="3769F21E" w14:textId="77777777" w:rsidR="00804057" w:rsidRDefault="00804057" w:rsidP="00804057">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7A4C53" w14:textId="77777777" w:rsidR="00804057" w:rsidRPr="004565B1" w:rsidRDefault="00804057" w:rsidP="00804057">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CCF0DC7" w14:textId="77777777" w:rsidR="00804057" w:rsidRPr="004565B1" w:rsidRDefault="00804057" w:rsidP="00804057">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3E506E6C" w14:textId="4D3E9B55"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C00FD8">
        <w:rPr>
          <w:rStyle w:val="read"/>
          <w:rFonts w:ascii="彩虹粗仿宋" w:eastAsia="彩虹粗仿宋" w:hAnsi="宋体" w:cs="Arial"/>
          <w:sz w:val="24"/>
        </w:rPr>
        <w:t>6</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2EA90AFD"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6175903" w14:textId="4E5220A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87D34">
        <w:rPr>
          <w:rStyle w:val="read"/>
          <w:rFonts w:ascii="彩虹粗仿宋" w:eastAsia="彩虹粗仿宋" w:hint="eastAsia"/>
          <w:sz w:val="24"/>
        </w:rPr>
        <w:t>4</w:t>
      </w:r>
      <w:r w:rsidRPr="004565B1">
        <w:rPr>
          <w:rStyle w:val="read"/>
          <w:rFonts w:ascii="彩虹粗仿宋" w:eastAsia="彩虹粗仿宋" w:hint="eastAsia"/>
          <w:sz w:val="24"/>
        </w:rPr>
        <w:t>位以内(含第</w:t>
      </w:r>
      <w:r w:rsidR="00187D34">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F60B09" w:rsidRPr="00F60B09">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8BE9E68"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3CFDF3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87D34" w:rsidRPr="00187D34">
        <w:rPr>
          <w:rStyle w:val="read"/>
          <w:rFonts w:ascii="彩虹粗仿宋" w:eastAsia="彩虹粗仿宋" w:hint="eastAsia"/>
          <w:sz w:val="24"/>
        </w:rPr>
        <w:t>若基金托管人已提出合理意见而基金管理人未采纳的</w:t>
      </w:r>
      <w:r w:rsidR="00187D34">
        <w:rPr>
          <w:rStyle w:val="read"/>
          <w:rFonts w:ascii="彩虹粗仿宋" w:eastAsia="彩虹粗仿宋" w:hint="eastAsia"/>
          <w:sz w:val="24"/>
        </w:rPr>
        <w:t>，</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08B2F5E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4565B1">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14:paraId="548F9BD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187D34" w:rsidRPr="00187D34">
        <w:rPr>
          <w:rFonts w:ascii="彩虹粗仿宋" w:eastAsia="彩虹粗仿宋" w:hAnsi="宋体" w:cs="Arial" w:hint="eastAsia"/>
          <w:sz w:val="24"/>
        </w:rPr>
        <w:t>若基金托管人已提出合理意见而基金管理人未采纳的</w:t>
      </w:r>
      <w:r w:rsidR="00187D34">
        <w:rPr>
          <w:rFonts w:ascii="彩虹粗仿宋" w:eastAsia="彩虹粗仿宋" w:hAnsi="宋体" w:cs="Arial" w:hint="eastAsia"/>
          <w:sz w:val="24"/>
        </w:rPr>
        <w:t>，</w:t>
      </w:r>
      <w:r w:rsidRPr="004565B1">
        <w:rPr>
          <w:rFonts w:ascii="彩虹粗仿宋" w:eastAsia="彩虹粗仿宋" w:hAnsi="宋体" w:cs="Arial" w:hint="eastAsia"/>
          <w:sz w:val="24"/>
        </w:rPr>
        <w:t>由此给基金份额持有人和基金造成的损失，由基金管理人负责赔付。</w:t>
      </w:r>
    </w:p>
    <w:p w14:paraId="245B796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44D318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sidR="00F60B09" w:rsidRPr="00F60B09">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007191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1FECD7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C0BC06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49E1B75A"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1、基金投资所涉及的证券交易市场遇法定节假日或因其他原因暂停营业时；</w:t>
      </w:r>
    </w:p>
    <w:p w14:paraId="7343DE32"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2、因不可抗力致使基金管理人、基金托管人无法准确评估基金资产价值时；</w:t>
      </w:r>
    </w:p>
    <w:p w14:paraId="0DB01097"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50%以上的资产出现无可参考的活跃市场价格且采用估值技术仍导致公允价值存在重大不确定性时，经与基金托管人协商一致后，应当暂停基金估值；</w:t>
      </w:r>
    </w:p>
    <w:p w14:paraId="63F2083A" w14:textId="443165C8" w:rsidR="00804057" w:rsidRPr="004565B1" w:rsidRDefault="00C00FD8" w:rsidP="00804057">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4、中国证监会和基金合同认定的其它情形。</w:t>
      </w:r>
    </w:p>
    <w:p w14:paraId="5732801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47690F8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2486979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5A71A5D6" w14:textId="217C3E18" w:rsidR="00804057" w:rsidRPr="004565B1" w:rsidRDefault="00804057" w:rsidP="00B5701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4F3EEDD"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（七）基金财务报表与报告的编制和复核</w:t>
      </w:r>
    </w:p>
    <w:p w14:paraId="2D1F723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2A6EAC3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72D063F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F989D6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CDA5C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400FA85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33BA7BC2" w14:textId="5836FB6C" w:rsidR="00804057" w:rsidRPr="004565B1" w:rsidRDefault="00387B55" w:rsidP="00804057">
      <w:pPr>
        <w:adjustRightInd w:val="0"/>
        <w:snapToGrid w:val="0"/>
        <w:ind w:firstLineChars="200" w:firstLine="480"/>
        <w:rPr>
          <w:rFonts w:ascii="彩虹粗仿宋" w:eastAsia="彩虹粗仿宋" w:hAnsi="宋体" w:cs="Arial"/>
          <w:sz w:val="24"/>
        </w:rPr>
      </w:pPr>
      <w:r w:rsidRPr="00387B55">
        <w:rPr>
          <w:rFonts w:ascii="彩虹粗仿宋" w:eastAsia="彩虹粗仿宋" w:hAnsi="宋体" w:cs="Arial"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804057"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0239B8" w:rsidRPr="00D61FA0">
        <w:rPr>
          <w:rFonts w:ascii="彩虹粗仿宋" w:eastAsia="彩虹粗仿宋" w:hAnsi="宋体" w:cs="Arial" w:hint="eastAsia"/>
          <w:sz w:val="24"/>
        </w:rPr>
        <w:t>两个月</w:t>
      </w:r>
      <w:r w:rsidR="00804057" w:rsidRPr="004565B1">
        <w:rPr>
          <w:rFonts w:ascii="彩虹粗仿宋" w:eastAsia="彩虹粗仿宋" w:hAnsi="宋体" w:cs="Arial" w:hint="eastAsia"/>
          <w:sz w:val="24"/>
        </w:rPr>
        <w:t>内完成基金</w:t>
      </w:r>
      <w:r w:rsidR="000239B8">
        <w:rPr>
          <w:rFonts w:ascii="彩虹粗仿宋" w:eastAsia="彩虹粗仿宋" w:hAnsi="宋体" w:cs="Arial" w:hint="eastAsia"/>
          <w:sz w:val="24"/>
        </w:rPr>
        <w:t>中期</w:t>
      </w:r>
      <w:r w:rsidR="00804057" w:rsidRPr="004565B1">
        <w:rPr>
          <w:rFonts w:ascii="彩虹粗仿宋" w:eastAsia="彩虹粗仿宋" w:hAnsi="宋体" w:cs="Arial" w:hint="eastAsia"/>
          <w:sz w:val="24"/>
        </w:rPr>
        <w:t>报告的编制；在每年结束之日起</w:t>
      </w:r>
      <w:r w:rsidR="000239B8">
        <w:rPr>
          <w:rFonts w:ascii="彩虹粗仿宋" w:eastAsia="彩虹粗仿宋" w:hAnsi="宋体" w:cs="Arial" w:hint="eastAsia"/>
          <w:sz w:val="24"/>
        </w:rPr>
        <w:t>三</w:t>
      </w:r>
      <w:r w:rsidR="000239B8" w:rsidRPr="00D61FA0">
        <w:rPr>
          <w:rFonts w:ascii="彩虹粗仿宋" w:eastAsia="彩虹粗仿宋" w:hAnsi="宋体" w:cs="Arial" w:hint="eastAsia"/>
          <w:sz w:val="24"/>
        </w:rPr>
        <w:t>个月</w:t>
      </w:r>
      <w:r w:rsidR="00804057" w:rsidRPr="004565B1">
        <w:rPr>
          <w:rFonts w:ascii="彩虹粗仿宋" w:eastAsia="彩虹粗仿宋" w:hAnsi="宋体" w:cs="Arial" w:hint="eastAsia"/>
          <w:sz w:val="24"/>
        </w:rPr>
        <w:t>内完成基金年度报告的编制。基金年度报告的财务会计报告应当经过</w:t>
      </w:r>
      <w:r w:rsidR="000239B8" w:rsidRPr="000239B8">
        <w:rPr>
          <w:rFonts w:ascii="彩虹粗仿宋" w:eastAsia="彩虹粗仿宋" w:hAnsi="宋体" w:cs="Arial" w:hint="eastAsia"/>
          <w:sz w:val="24"/>
        </w:rPr>
        <w:t>具有证券、期货相关业务资格的会计师事务所</w:t>
      </w:r>
      <w:r w:rsidR="00804057" w:rsidRPr="004565B1">
        <w:rPr>
          <w:rFonts w:ascii="彩虹粗仿宋" w:eastAsia="彩虹粗仿宋" w:hAnsi="宋体" w:cs="Arial" w:hint="eastAsia"/>
          <w:sz w:val="24"/>
        </w:rPr>
        <w:t>审计。《基金合同》生效不足两个月的，基金管理人可以不编制当期季度报告、</w:t>
      </w:r>
      <w:r w:rsidR="000239B8">
        <w:rPr>
          <w:rFonts w:ascii="彩虹粗仿宋" w:eastAsia="彩虹粗仿宋" w:hAnsi="宋体" w:cs="Arial" w:hint="eastAsia"/>
          <w:sz w:val="24"/>
        </w:rPr>
        <w:t>中期</w:t>
      </w:r>
      <w:r w:rsidR="00804057" w:rsidRPr="004565B1">
        <w:rPr>
          <w:rFonts w:ascii="彩虹粗仿宋" w:eastAsia="彩虹粗仿宋" w:hAnsi="宋体" w:cs="Arial" w:hint="eastAsia"/>
          <w:sz w:val="24"/>
        </w:rPr>
        <w:t>报告或者年度报告。</w:t>
      </w:r>
    </w:p>
    <w:p w14:paraId="142A8D02"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3F703CCD"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FD94B5B"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5E2CB574" w14:textId="505836CD"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0239B8">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743A0358"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709F4FDC" w14:textId="77777777" w:rsidR="00804057" w:rsidRPr="004565B1" w:rsidRDefault="00804057" w:rsidP="00804057">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2AC7A5B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482DC5AF"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1F05A0B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35F46E84"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1、在符合有关基金分红条件的前提下，基金管理人可以根据实际情况进行收</w:t>
      </w:r>
      <w:r w:rsidRPr="00C00FD8">
        <w:rPr>
          <w:rFonts w:ascii="彩虹粗仿宋" w:eastAsia="彩虹粗仿宋" w:hAnsi="宋体" w:cs="Arial" w:hint="eastAsia"/>
          <w:sz w:val="24"/>
        </w:rPr>
        <w:lastRenderedPageBreak/>
        <w:t>益分配，具体分配方案以公告为准，若《基金合同》生效不满3个月可不进行收益分配；</w:t>
      </w:r>
    </w:p>
    <w:p w14:paraId="7D40A174"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2、本基金收益分配方式分两种：现金分红与红利再投资，投资者可选择现金红利或将现金红利自动转为对应类别的基金份额进行再投资；若投资者不选择，本基金默认的收益分配方式是现金分红；</w:t>
      </w:r>
    </w:p>
    <w:p w14:paraId="337EE7BC"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68CF63C"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4、本基金各基金份额类别在费用收取上不同，其对应的可分配收益可能有所不同。同一类别的每一基金份额享有同等分配权；</w:t>
      </w:r>
    </w:p>
    <w:p w14:paraId="08CF1499" w14:textId="77777777" w:rsidR="00C00FD8" w:rsidRPr="00C00FD8" w:rsidRDefault="00C00FD8" w:rsidP="00C00FD8">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5、在对基金份额持有人利益无实质不利影响的前提下，基金管理人可调整基金收益的分配原则和支付方式，不需召开基金份额持有人大会审议；</w:t>
      </w:r>
    </w:p>
    <w:p w14:paraId="5037EF09" w14:textId="35128D4C" w:rsidR="00804057" w:rsidRPr="004565B1" w:rsidRDefault="00C00FD8" w:rsidP="00804057">
      <w:pPr>
        <w:adjustRightInd w:val="0"/>
        <w:snapToGrid w:val="0"/>
        <w:ind w:firstLineChars="200" w:firstLine="480"/>
        <w:outlineLvl w:val="0"/>
        <w:rPr>
          <w:rFonts w:ascii="彩虹粗仿宋" w:eastAsia="彩虹粗仿宋" w:hAnsi="宋体" w:cs="Arial"/>
          <w:sz w:val="24"/>
        </w:rPr>
      </w:pPr>
      <w:r w:rsidRPr="00C00FD8">
        <w:rPr>
          <w:rFonts w:ascii="彩虹粗仿宋" w:eastAsia="彩虹粗仿宋" w:hAnsi="宋体" w:cs="Arial" w:hint="eastAsia"/>
          <w:sz w:val="24"/>
        </w:rPr>
        <w:t>6、法律法规或监管机关另有规定的，从其规定。</w:t>
      </w:r>
    </w:p>
    <w:p w14:paraId="0CDA1AF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6484DE5" w14:textId="6EFE92A6"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w:t>
      </w:r>
      <w:r w:rsidR="000B39D9" w:rsidRPr="000B39D9">
        <w:rPr>
          <w:rFonts w:ascii="彩虹粗仿宋" w:eastAsia="彩虹粗仿宋" w:hAnsi="宋体" w:cs="Arial" w:hint="eastAsia"/>
          <w:sz w:val="24"/>
        </w:rPr>
        <w:t>指定媒介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3EE1027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0B39D9" w:rsidRPr="000B39D9">
        <w:rPr>
          <w:rFonts w:ascii="彩虹粗仿宋" w:eastAsia="彩虹粗仿宋" w:hAnsi="宋体" w:cs="Arial" w:hint="eastAsia"/>
          <w:sz w:val="24"/>
        </w:rPr>
        <w:t>对应类别的</w:t>
      </w:r>
      <w:r w:rsidRPr="004565B1">
        <w:rPr>
          <w:rFonts w:ascii="彩虹粗仿宋" w:eastAsia="彩虹粗仿宋" w:hAnsi="宋体" w:cs="Arial" w:hint="eastAsia"/>
          <w:sz w:val="24"/>
        </w:rPr>
        <w:t>基金份额。红利再投资的计算方法，依照《业务规则》执行。</w:t>
      </w:r>
    </w:p>
    <w:p w14:paraId="59285284" w14:textId="77777777" w:rsidR="00804057" w:rsidRPr="004565B1" w:rsidRDefault="00804057" w:rsidP="00804057">
      <w:pPr>
        <w:adjustRightInd w:val="0"/>
        <w:snapToGrid w:val="0"/>
        <w:rPr>
          <w:rFonts w:ascii="彩虹粗仿宋" w:eastAsia="彩虹粗仿宋" w:hAnsi="宋体" w:cs="Arial"/>
          <w:sz w:val="24"/>
        </w:rPr>
      </w:pPr>
    </w:p>
    <w:p w14:paraId="7AF27022" w14:textId="77777777" w:rsidR="00804057" w:rsidRPr="004565B1" w:rsidRDefault="00804057" w:rsidP="00804057">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41C4D4E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7290B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CBB1A5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70EDC7D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w:t>
      </w:r>
      <w:r w:rsidRPr="004565B1">
        <w:rPr>
          <w:rFonts w:ascii="彩虹粗仿宋" w:eastAsia="彩虹粗仿宋" w:hAnsi="宋体" w:cs="Arial" w:hint="eastAsia"/>
          <w:sz w:val="24"/>
        </w:rPr>
        <w:lastRenderedPageBreak/>
        <w:t>监会等监管机构的命令、决定所做出的信息披露或公开。</w:t>
      </w:r>
    </w:p>
    <w:p w14:paraId="6D17FC8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4C3F0807" w14:textId="2958410F"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0239B8" w:rsidRPr="000239B8">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基金份额发售公告、基金募集情况、《基金合同》生效公告、基金净值</w:t>
      </w:r>
      <w:r w:rsidR="000239B8">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sidR="000239B8">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w:t>
      </w:r>
      <w:r w:rsidR="000239B8" w:rsidRPr="000239B8">
        <w:rPr>
          <w:rFonts w:ascii="彩虹粗仿宋" w:eastAsia="彩虹粗仿宋" w:hAnsi="宋体" w:cs="Arial" w:hint="eastAsia"/>
          <w:sz w:val="24"/>
        </w:rPr>
        <w:t>清算报告</w:t>
      </w:r>
      <w:r w:rsidR="000239B8">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基金份额持有人大会决议、中国证监会规定的其他信息。基金年度报告</w:t>
      </w:r>
      <w:r w:rsidR="000239B8" w:rsidRPr="000239B8">
        <w:rPr>
          <w:rFonts w:ascii="彩虹粗仿宋" w:eastAsia="彩虹粗仿宋" w:hAnsi="宋体" w:cs="Arial" w:hint="eastAsia"/>
          <w:sz w:val="24"/>
        </w:rPr>
        <w:t>中的财务会计报告应当经过具有证券、期货相关业务资格的会计师事务所</w:t>
      </w:r>
      <w:r w:rsidRPr="004565B1">
        <w:rPr>
          <w:rFonts w:ascii="彩虹粗仿宋" w:eastAsia="彩虹粗仿宋" w:hAnsi="宋体" w:cs="Arial" w:hint="eastAsia"/>
          <w:sz w:val="24"/>
        </w:rPr>
        <w:t>审计后，方可披露。</w:t>
      </w:r>
    </w:p>
    <w:p w14:paraId="2923D7AD"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F15C73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61893C4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68D9ACA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01C18C7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79366620" w14:textId="39C4995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14:paraId="36F8E2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052832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236074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1DC251E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42CD421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576E57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F0CC6F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w:t>
      </w:r>
      <w:r w:rsidRPr="004565B1">
        <w:rPr>
          <w:rFonts w:ascii="彩虹粗仿宋" w:eastAsia="彩虹粗仿宋" w:hAnsi="宋体" w:cs="Arial" w:hint="eastAsia"/>
          <w:sz w:val="24"/>
        </w:rPr>
        <w:lastRenderedPageBreak/>
        <w:t>基金托管人复核后由基金管理人公告。发生《基金合同》中规定需要披露的事项时，按《基金合同》规定公布。</w:t>
      </w:r>
    </w:p>
    <w:p w14:paraId="6839A0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05BD5CDA" w14:textId="18E6A52F" w:rsidR="00804057" w:rsidRDefault="00804057" w:rsidP="00804057">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w:t>
      </w:r>
      <w:r w:rsidR="00387B55" w:rsidRPr="00387B55">
        <w:rPr>
          <w:rFonts w:ascii="彩虹粗仿宋" w:eastAsia="彩虹粗仿宋" w:hAnsi="宋体" w:cs="Arial" w:hint="eastAsia"/>
          <w:sz w:val="24"/>
        </w:rPr>
        <w:t>应当按照相关法律法规规定将信息置备于</w:t>
      </w:r>
      <w:r w:rsidRPr="004565B1">
        <w:rPr>
          <w:rFonts w:ascii="彩虹粗仿宋" w:eastAsia="彩虹粗仿宋" w:hAnsi="宋体" w:cs="Arial" w:hint="eastAsia"/>
          <w:sz w:val="24"/>
        </w:rPr>
        <w:t>基金管理人/基金托管人</w:t>
      </w:r>
      <w:r w:rsidR="00387B55" w:rsidRPr="00387B55">
        <w:rPr>
          <w:rFonts w:ascii="彩虹粗仿宋" w:eastAsia="彩虹粗仿宋" w:hAnsi="宋体" w:cs="Arial" w:hint="eastAsia"/>
          <w:sz w:val="24"/>
        </w:rPr>
        <w:t>办公场所</w:t>
      </w:r>
      <w:r w:rsidRPr="004565B1">
        <w:rPr>
          <w:rFonts w:ascii="彩虹粗仿宋" w:eastAsia="彩虹粗仿宋" w:hAnsi="宋体" w:cs="Arial" w:hint="eastAsia"/>
          <w:sz w:val="24"/>
        </w:rPr>
        <w:t>，投资者可以免费查阅。在支付工本费后可在合理时间获得上述文件的复制件或复印件。基金管理人和基金托管人应保证文本的内容与所公告的内容完全一致。</w:t>
      </w:r>
    </w:p>
    <w:p w14:paraId="4C9FDA08" w14:textId="77777777" w:rsidR="000B39D9" w:rsidRPr="004565B1" w:rsidRDefault="000B39D9" w:rsidP="00804057">
      <w:pPr>
        <w:pStyle w:val="a0"/>
        <w:ind w:firstLine="480"/>
        <w:rPr>
          <w:rFonts w:ascii="彩虹粗仿宋" w:eastAsia="彩虹粗仿宋" w:hAnsi="宋体" w:cs="Arial"/>
          <w:sz w:val="24"/>
        </w:rPr>
      </w:pPr>
      <w:r w:rsidRPr="000B39D9">
        <w:rPr>
          <w:rFonts w:ascii="彩虹粗仿宋" w:eastAsia="彩虹粗仿宋" w:hAnsi="宋体" w:cs="Arial" w:hint="eastAsia"/>
          <w:sz w:val="24"/>
        </w:rPr>
        <w:t>相关法律法规关于信息披露的规定发生变化时，本基金从其最新规定。</w:t>
      </w:r>
    </w:p>
    <w:p w14:paraId="2B7C3FA5" w14:textId="77777777" w:rsidR="00804057" w:rsidRPr="004565B1" w:rsidRDefault="00804057" w:rsidP="00804057">
      <w:pPr>
        <w:pStyle w:val="a0"/>
        <w:ind w:firstLineChars="0" w:firstLine="0"/>
        <w:rPr>
          <w:rFonts w:ascii="彩虹粗仿宋" w:eastAsia="彩虹粗仿宋" w:hAnsi="宋体" w:cs="Arial"/>
          <w:sz w:val="24"/>
        </w:rPr>
      </w:pPr>
    </w:p>
    <w:p w14:paraId="58A27581" w14:textId="77777777" w:rsidR="00804057" w:rsidRPr="004565B1" w:rsidRDefault="00804057" w:rsidP="00804057">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6B82CA8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13A06FC4"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本基金的管理费按前一日基金资产净值的0.</w:t>
      </w:r>
      <w:r w:rsidR="00C00FD8">
        <w:rPr>
          <w:rFonts w:ascii="彩虹粗仿宋" w:eastAsia="彩虹粗仿宋" w:hAnsi="宋体" w:cs="Arial"/>
          <w:sz w:val="24"/>
        </w:rPr>
        <w:t>60</w:t>
      </w:r>
      <w:r w:rsidRPr="00187D34">
        <w:rPr>
          <w:rFonts w:ascii="彩虹粗仿宋" w:eastAsia="彩虹粗仿宋" w:hAnsi="宋体" w:cs="Arial" w:hint="eastAsia"/>
          <w:sz w:val="24"/>
        </w:rPr>
        <w:t>%年费率计提。管理费的计算方法如下：</w:t>
      </w:r>
    </w:p>
    <w:p w14:paraId="0CEC7A10"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H＝E×0.</w:t>
      </w:r>
      <w:r w:rsidR="00C00FD8">
        <w:rPr>
          <w:rFonts w:ascii="彩虹粗仿宋" w:eastAsia="彩虹粗仿宋" w:hAnsi="宋体" w:cs="Arial"/>
          <w:sz w:val="24"/>
        </w:rPr>
        <w:t>60</w:t>
      </w:r>
      <w:r w:rsidRPr="00187D34">
        <w:rPr>
          <w:rFonts w:ascii="彩虹粗仿宋" w:eastAsia="彩虹粗仿宋" w:hAnsi="宋体" w:cs="Arial" w:hint="eastAsia"/>
          <w:sz w:val="24"/>
        </w:rPr>
        <w:t>%÷当年天数</w:t>
      </w:r>
    </w:p>
    <w:p w14:paraId="671372B4"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H为每日应计提的基金管理费</w:t>
      </w:r>
    </w:p>
    <w:p w14:paraId="70245AC0"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E为前一日的基金资产净值</w:t>
      </w:r>
    </w:p>
    <w:p w14:paraId="525CF1C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2B3AFDD" w14:textId="422B1A9D"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本基金的托管费按前一日基金资产净值的0.</w:t>
      </w:r>
      <w:r w:rsidR="002762D5">
        <w:rPr>
          <w:rFonts w:ascii="彩虹粗仿宋" w:eastAsia="彩虹粗仿宋" w:hAnsi="宋体" w:cs="Arial"/>
          <w:sz w:val="24"/>
        </w:rPr>
        <w:t>2</w:t>
      </w:r>
      <w:r w:rsidR="00C00FD8">
        <w:rPr>
          <w:rFonts w:ascii="彩虹粗仿宋" w:eastAsia="彩虹粗仿宋" w:hAnsi="宋体" w:cs="Arial"/>
          <w:sz w:val="24"/>
        </w:rPr>
        <w:t>0</w:t>
      </w:r>
      <w:r w:rsidRPr="00187D34">
        <w:rPr>
          <w:rFonts w:ascii="彩虹粗仿宋" w:eastAsia="彩虹粗仿宋" w:hAnsi="宋体" w:cs="Arial" w:hint="eastAsia"/>
          <w:sz w:val="24"/>
        </w:rPr>
        <w:t>%的年费率计提。托管费的计算方法如下：</w:t>
      </w:r>
    </w:p>
    <w:p w14:paraId="526E8BF3" w14:textId="0AA8CF95"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H＝E×0.</w:t>
      </w:r>
      <w:r w:rsidR="002762D5">
        <w:rPr>
          <w:rFonts w:ascii="彩虹粗仿宋" w:eastAsia="彩虹粗仿宋" w:hAnsi="宋体" w:cs="Arial"/>
          <w:sz w:val="24"/>
        </w:rPr>
        <w:t>2</w:t>
      </w:r>
      <w:r w:rsidR="00C00FD8">
        <w:rPr>
          <w:rFonts w:ascii="彩虹粗仿宋" w:eastAsia="彩虹粗仿宋" w:hAnsi="宋体" w:cs="Arial"/>
          <w:sz w:val="24"/>
        </w:rPr>
        <w:t>0</w:t>
      </w:r>
      <w:r w:rsidRPr="00187D34">
        <w:rPr>
          <w:rFonts w:ascii="彩虹粗仿宋" w:eastAsia="彩虹粗仿宋" w:hAnsi="宋体" w:cs="Arial" w:hint="eastAsia"/>
          <w:sz w:val="24"/>
        </w:rPr>
        <w:t>%÷当年天数</w:t>
      </w:r>
    </w:p>
    <w:p w14:paraId="75FBBADF"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H为每日应计提的基金托管费</w:t>
      </w:r>
    </w:p>
    <w:p w14:paraId="553CF5CC" w14:textId="77777777" w:rsid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E为前一日的基金资产净值</w:t>
      </w:r>
    </w:p>
    <w:p w14:paraId="1EAE6575" w14:textId="77777777" w:rsidR="00C00FD8" w:rsidRPr="00187D34" w:rsidRDefault="00C00FD8" w:rsidP="00187D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三</w:t>
      </w:r>
      <w:r>
        <w:rPr>
          <w:rFonts w:ascii="彩虹粗仿宋" w:eastAsia="彩虹粗仿宋" w:hAnsi="宋体" w:cs="Arial" w:hint="eastAsia"/>
          <w:sz w:val="24"/>
        </w:rPr>
        <w:t>)</w:t>
      </w:r>
      <w:r w:rsidRPr="00C00FD8">
        <w:rPr>
          <w:rFonts w:ascii="彩虹粗仿宋" w:eastAsia="彩虹粗仿宋" w:hAnsi="宋体" w:cs="Arial" w:hint="eastAsia"/>
          <w:sz w:val="24"/>
        </w:rPr>
        <w:t xml:space="preserve"> </w:t>
      </w:r>
      <w:r>
        <w:rPr>
          <w:rFonts w:ascii="彩虹粗仿宋" w:eastAsia="彩虹粗仿宋" w:hAnsi="宋体" w:cs="Arial" w:hint="eastAsia"/>
          <w:sz w:val="24"/>
        </w:rPr>
        <w:t>销售服务费</w:t>
      </w:r>
      <w:r w:rsidRPr="004565B1">
        <w:rPr>
          <w:rFonts w:ascii="彩虹粗仿宋" w:eastAsia="彩虹粗仿宋" w:hAnsi="宋体" w:cs="Arial" w:hint="eastAsia"/>
          <w:sz w:val="24"/>
        </w:rPr>
        <w:t>的计提比例和计提方法</w:t>
      </w:r>
    </w:p>
    <w:p w14:paraId="237704E2"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本基金A类基金份额不收取销售服务费，C类基金份额的销售服务费年费率为0.40%，按前一日C类基金资产净值的0.40%年费率计提。销售服务费的计算方法如下：</w:t>
      </w:r>
    </w:p>
    <w:p w14:paraId="2803219A"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H＝E×0.40%÷当年天数</w:t>
      </w:r>
    </w:p>
    <w:p w14:paraId="1B2CE012" w14:textId="77777777" w:rsidR="00C00FD8" w:rsidRPr="00C00FD8" w:rsidRDefault="00C00FD8" w:rsidP="00C00FD8">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t>H 为C类基金份额每日应计提的销售服务费</w:t>
      </w:r>
    </w:p>
    <w:p w14:paraId="55112353" w14:textId="416A5748" w:rsidR="004C5FC3" w:rsidRDefault="00C00FD8" w:rsidP="00C4220B">
      <w:pPr>
        <w:adjustRightInd w:val="0"/>
        <w:snapToGrid w:val="0"/>
        <w:ind w:firstLineChars="200" w:firstLine="480"/>
        <w:rPr>
          <w:rFonts w:ascii="彩虹粗仿宋" w:eastAsia="彩虹粗仿宋" w:hAnsi="宋体" w:cs="Arial"/>
          <w:sz w:val="24"/>
        </w:rPr>
      </w:pPr>
      <w:r w:rsidRPr="00C00FD8">
        <w:rPr>
          <w:rFonts w:ascii="彩虹粗仿宋" w:eastAsia="彩虹粗仿宋" w:hAnsi="宋体" w:cs="Arial" w:hint="eastAsia"/>
          <w:sz w:val="24"/>
        </w:rPr>
        <w:lastRenderedPageBreak/>
        <w:t>E 为C类基金份额前一日基金资产净值</w:t>
      </w:r>
    </w:p>
    <w:p w14:paraId="18D1DEE5" w14:textId="30BA2B19"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00FD8">
        <w:rPr>
          <w:rFonts w:ascii="彩虹粗仿宋" w:eastAsia="彩虹粗仿宋" w:hAnsi="宋体" w:cs="Arial" w:hint="eastAsia"/>
          <w:sz w:val="24"/>
        </w:rPr>
        <w:t>四</w:t>
      </w:r>
      <w:r w:rsidRPr="004565B1">
        <w:rPr>
          <w:rFonts w:ascii="彩虹粗仿宋" w:eastAsia="彩虹粗仿宋" w:hAnsi="宋体" w:cs="Arial" w:hint="eastAsia"/>
          <w:sz w:val="24"/>
        </w:rPr>
        <w:t>）证券账户开户费用、证券交易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w:t>
      </w:r>
      <w:r w:rsidR="000B39D9">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0B39D9" w:rsidRPr="000B39D9">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4660A7BF" w14:textId="71142FFA"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00FD8">
        <w:rPr>
          <w:rFonts w:ascii="彩虹粗仿宋" w:eastAsia="彩虹粗仿宋" w:hAnsi="宋体" w:cs="Arial"/>
          <w:sz w:val="24"/>
        </w:rPr>
        <w:t>五</w:t>
      </w:r>
      <w:r w:rsidRPr="004565B1">
        <w:rPr>
          <w:rFonts w:ascii="彩虹粗仿宋" w:eastAsia="彩虹粗仿宋" w:hAnsi="宋体" w:cs="Arial" w:hint="eastAsia"/>
          <w:sz w:val="24"/>
        </w:rPr>
        <w:t>）不列入基金费用的项目</w:t>
      </w:r>
    </w:p>
    <w:p w14:paraId="051018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595AA66" w14:textId="2E81781E"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00FD8">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14:paraId="69B6F108" w14:textId="693CBD41" w:rsidR="00804057" w:rsidRPr="004565B1" w:rsidRDefault="00804057" w:rsidP="0059575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w:t>
      </w:r>
      <w:r w:rsidR="00187D34" w:rsidRPr="00187D34">
        <w:rPr>
          <w:rFonts w:ascii="彩虹粗仿宋" w:eastAsia="彩虹粗仿宋" w:hAnsi="宋体" w:cs="Arial" w:hint="eastAsia"/>
          <w:sz w:val="24"/>
        </w:rPr>
        <w:t>基金管理人必须于新的费率实施前在指定媒介上刊登公告。</w:t>
      </w:r>
    </w:p>
    <w:p w14:paraId="2A49A1EA" w14:textId="5A355668"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00FD8">
        <w:rPr>
          <w:rFonts w:ascii="彩虹粗仿宋" w:eastAsia="彩虹粗仿宋" w:hAnsi="宋体" w:cs="Arial"/>
          <w:sz w:val="24"/>
        </w:rPr>
        <w:t>七</w:t>
      </w:r>
      <w:r w:rsidRPr="004565B1">
        <w:rPr>
          <w:rFonts w:ascii="彩虹粗仿宋" w:eastAsia="彩虹粗仿宋" w:hAnsi="宋体" w:cs="Arial" w:hint="eastAsia"/>
          <w:sz w:val="24"/>
        </w:rPr>
        <w:t>）基金管理费和基金托管费的复核程序、支付方式和时间</w:t>
      </w:r>
    </w:p>
    <w:p w14:paraId="65D557F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49C5CE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3DA59A6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15225FD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60259F">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62C40B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15FF0CBD" w14:textId="4B40ADE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00FD8">
        <w:rPr>
          <w:rFonts w:ascii="彩虹粗仿宋" w:eastAsia="彩虹粗仿宋" w:hAnsi="宋体" w:cs="Arial"/>
          <w:sz w:val="24"/>
        </w:rPr>
        <w:t>八</w:t>
      </w:r>
      <w:r w:rsidRPr="004565B1">
        <w:rPr>
          <w:rFonts w:ascii="彩虹粗仿宋" w:eastAsia="彩虹粗仿宋" w:hAnsi="宋体" w:cs="Arial" w:hint="eastAsia"/>
          <w:sz w:val="24"/>
        </w:rPr>
        <w:t>）违规处理方式</w:t>
      </w:r>
    </w:p>
    <w:p w14:paraId="74985BB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4027583" w14:textId="77777777" w:rsidR="00804057" w:rsidRPr="004565B1" w:rsidRDefault="00804057" w:rsidP="00804057">
      <w:pPr>
        <w:adjustRightInd w:val="0"/>
        <w:snapToGrid w:val="0"/>
        <w:rPr>
          <w:rFonts w:ascii="彩虹粗仿宋" w:eastAsia="彩虹粗仿宋" w:hAnsi="宋体" w:cs="Arial"/>
          <w:sz w:val="24"/>
        </w:rPr>
      </w:pPr>
    </w:p>
    <w:p w14:paraId="3D62DEC2" w14:textId="77777777" w:rsidR="00804057" w:rsidRPr="004565B1" w:rsidRDefault="00804057" w:rsidP="00804057">
      <w:pPr>
        <w:pStyle w:val="2"/>
        <w:jc w:val="center"/>
        <w:rPr>
          <w:rFonts w:ascii="彩虹粗仿宋" w:eastAsia="彩虹粗仿宋"/>
          <w:sz w:val="30"/>
        </w:rPr>
      </w:pPr>
      <w:bookmarkStart w:id="90" w:name="_Toc124325896"/>
      <w:r w:rsidRPr="004565B1">
        <w:rPr>
          <w:rFonts w:ascii="彩虹粗仿宋" w:eastAsia="彩虹粗仿宋" w:hint="eastAsia"/>
          <w:sz w:val="30"/>
        </w:rPr>
        <w:lastRenderedPageBreak/>
        <w:t>十二、基金份额持有人名册的保管</w:t>
      </w:r>
      <w:bookmarkEnd w:id="90"/>
    </w:p>
    <w:p w14:paraId="15088CD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0410288B" w14:textId="4F002AA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0239B8">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0239B8">
        <w:rPr>
          <w:rFonts w:ascii="彩虹粗仿宋" w:eastAsia="彩虹粗仿宋" w:hAnsi="宋体" w:cs="Arial"/>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7AF00973" w14:textId="77777777" w:rsidR="00804057" w:rsidRPr="004565B1" w:rsidRDefault="00804057" w:rsidP="00804057">
      <w:pPr>
        <w:adjustRightInd w:val="0"/>
        <w:snapToGrid w:val="0"/>
        <w:rPr>
          <w:rFonts w:ascii="彩虹粗仿宋" w:eastAsia="彩虹粗仿宋" w:hAnsi="宋体" w:cs="Arial"/>
          <w:sz w:val="24"/>
        </w:rPr>
      </w:pPr>
    </w:p>
    <w:p w14:paraId="65A78061" w14:textId="77777777" w:rsidR="00804057" w:rsidRPr="004565B1" w:rsidRDefault="00804057" w:rsidP="00804057">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65F4EFF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00A6B1B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15FBC0C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761F2DD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252F7C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29DB0EB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53CF5DCA"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54DDEC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76874AD" w14:textId="77777777" w:rsidR="00804057" w:rsidRPr="004565B1" w:rsidRDefault="00804057" w:rsidP="00804057">
      <w:pPr>
        <w:adjustRightInd w:val="0"/>
        <w:snapToGrid w:val="0"/>
        <w:rPr>
          <w:rFonts w:ascii="彩虹粗仿宋" w:eastAsia="彩虹粗仿宋"/>
          <w:sz w:val="30"/>
          <w:szCs w:val="30"/>
        </w:rPr>
      </w:pPr>
    </w:p>
    <w:p w14:paraId="6D50D867" w14:textId="77777777" w:rsidR="00804057" w:rsidRPr="004565B1" w:rsidRDefault="00804057" w:rsidP="00804057">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518AD32A"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一</w:t>
      </w:r>
      <w:r w:rsidRPr="00A83E4D">
        <w:rPr>
          <w:rFonts w:ascii="彩虹粗仿宋" w:eastAsia="彩虹粗仿宋" w:hAnsi="宋体" w:cs="Arial" w:hint="eastAsia"/>
          <w:sz w:val="24"/>
        </w:rPr>
        <w:t>）</w:t>
      </w:r>
      <w:r w:rsidRPr="00A83E4D">
        <w:rPr>
          <w:rFonts w:ascii="彩虹粗仿宋" w:eastAsia="彩虹粗仿宋" w:hAnsi="宋体" w:cs="Arial"/>
          <w:sz w:val="24"/>
        </w:rPr>
        <w:t>基金管理人和基金托管人职责终止的情形</w:t>
      </w:r>
    </w:p>
    <w:p w14:paraId="55D3D3E3"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3" w:name="_Toc22005971"/>
      <w:r w:rsidRPr="00A83E4D">
        <w:rPr>
          <w:rFonts w:ascii="彩虹粗仿宋" w:eastAsia="彩虹粗仿宋" w:hAnsi="宋体" w:cs="Arial" w:hint="eastAsia"/>
          <w:sz w:val="24"/>
        </w:rPr>
        <w:t>1．</w:t>
      </w:r>
      <w:r w:rsidRPr="00A83E4D">
        <w:rPr>
          <w:rFonts w:ascii="彩虹粗仿宋" w:eastAsia="彩虹粗仿宋" w:hAnsi="宋体" w:cs="Arial"/>
          <w:sz w:val="24"/>
        </w:rPr>
        <w:t>基金管理人职责终止的情形</w:t>
      </w:r>
      <w:bookmarkEnd w:id="93"/>
    </w:p>
    <w:p w14:paraId="3A749F4E"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sz w:val="24"/>
        </w:rPr>
        <w:lastRenderedPageBreak/>
        <w:t>有下列情形之一的，基金管理人职责终止：</w:t>
      </w:r>
    </w:p>
    <w:p w14:paraId="27104622"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被依法取消基金管理资格；</w:t>
      </w:r>
    </w:p>
    <w:p w14:paraId="365F552D"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被基金份额持有人大会解任；</w:t>
      </w:r>
    </w:p>
    <w:p w14:paraId="02537C7D"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依法解散、被依法撤销或被依法宣告破产；</w:t>
      </w:r>
    </w:p>
    <w:p w14:paraId="57DB726B"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）法律法规及中国证监会规定的和《基金合同》约定的其他</w:t>
      </w:r>
      <w:r w:rsidRPr="00A83E4D">
        <w:rPr>
          <w:rFonts w:ascii="彩虹粗仿宋" w:eastAsia="彩虹粗仿宋" w:hAnsi="宋体" w:cs="Arial"/>
          <w:sz w:val="24"/>
        </w:rPr>
        <w:t>情形。</w:t>
      </w:r>
    </w:p>
    <w:p w14:paraId="18C156C1"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4" w:name="_Toc22005972"/>
      <w:r w:rsidRPr="00A83E4D">
        <w:rPr>
          <w:rFonts w:ascii="彩虹粗仿宋" w:eastAsia="彩虹粗仿宋" w:hAnsi="宋体" w:cs="Arial" w:hint="eastAsia"/>
          <w:sz w:val="24"/>
        </w:rPr>
        <w:t>2．</w:t>
      </w:r>
      <w:r w:rsidRPr="00A83E4D">
        <w:rPr>
          <w:rFonts w:ascii="彩虹粗仿宋" w:eastAsia="彩虹粗仿宋" w:hAnsi="宋体" w:cs="Arial"/>
          <w:sz w:val="24"/>
        </w:rPr>
        <w:t>基金托管人职责终止的情形</w:t>
      </w:r>
      <w:bookmarkEnd w:id="94"/>
    </w:p>
    <w:p w14:paraId="4C29F976"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sz w:val="24"/>
        </w:rPr>
        <w:t>有下列情形之一的，基金托管人职责终止：</w:t>
      </w:r>
    </w:p>
    <w:p w14:paraId="01540B6C"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被依法取消基金托管资格；</w:t>
      </w:r>
    </w:p>
    <w:p w14:paraId="1046E2C3"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被基金份额持有人大会解任；</w:t>
      </w:r>
    </w:p>
    <w:p w14:paraId="0A7612FC"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依法解散、被依法撤销或被依法宣告破产；</w:t>
      </w:r>
    </w:p>
    <w:p w14:paraId="6EC2F8BE"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）法律法规及中国证监会规定的和《基金合同》约定的其他</w:t>
      </w:r>
      <w:r w:rsidRPr="00A83E4D">
        <w:rPr>
          <w:rFonts w:ascii="彩虹粗仿宋" w:eastAsia="彩虹粗仿宋" w:hAnsi="宋体" w:cs="Arial"/>
          <w:sz w:val="24"/>
        </w:rPr>
        <w:t>情形。</w:t>
      </w:r>
    </w:p>
    <w:p w14:paraId="48CD7324"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A83E4D">
        <w:rPr>
          <w:rFonts w:ascii="彩虹粗仿宋" w:eastAsia="彩虹粗仿宋" w:hAnsi="宋体" w:cs="Arial" w:hint="eastAsia"/>
          <w:sz w:val="24"/>
        </w:rPr>
        <w:t>（</w:t>
      </w:r>
      <w:r w:rsidRPr="00A83E4D">
        <w:rPr>
          <w:rFonts w:ascii="彩虹粗仿宋" w:eastAsia="彩虹粗仿宋" w:hAnsi="宋体" w:cs="Arial"/>
          <w:sz w:val="24"/>
        </w:rPr>
        <w:t>二</w:t>
      </w:r>
      <w:r w:rsidRPr="00A83E4D">
        <w:rPr>
          <w:rFonts w:ascii="彩虹粗仿宋" w:eastAsia="彩虹粗仿宋" w:hAnsi="宋体" w:cs="Arial" w:hint="eastAsia"/>
          <w:sz w:val="24"/>
        </w:rPr>
        <w:t>）</w:t>
      </w:r>
      <w:r w:rsidRPr="00A83E4D">
        <w:rPr>
          <w:rFonts w:ascii="彩虹粗仿宋" w:eastAsia="彩虹粗仿宋" w:hAnsi="宋体" w:cs="Arial"/>
          <w:sz w:val="24"/>
        </w:rPr>
        <w:t>基金管理人和基金托管人的更换程序</w:t>
      </w:r>
      <w:bookmarkEnd w:id="95"/>
      <w:bookmarkEnd w:id="96"/>
      <w:bookmarkEnd w:id="97"/>
    </w:p>
    <w:p w14:paraId="0CC713B5"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8" w:name="_Toc22005974"/>
      <w:r w:rsidRPr="00A83E4D">
        <w:rPr>
          <w:rFonts w:ascii="彩虹粗仿宋" w:eastAsia="彩虹粗仿宋" w:hAnsi="宋体" w:cs="Arial" w:hint="eastAsia"/>
          <w:sz w:val="24"/>
        </w:rPr>
        <w:t>1．</w:t>
      </w:r>
      <w:r w:rsidRPr="00A83E4D">
        <w:rPr>
          <w:rFonts w:ascii="彩虹粗仿宋" w:eastAsia="彩虹粗仿宋" w:hAnsi="宋体" w:cs="Arial"/>
          <w:sz w:val="24"/>
        </w:rPr>
        <w:t>基金管理人的更换程序</w:t>
      </w:r>
      <w:bookmarkEnd w:id="98"/>
    </w:p>
    <w:p w14:paraId="4C4BC23F"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提名：新任基金管理人由基金托管人或由单独或合计持有</w:t>
      </w:r>
      <w:r w:rsidRPr="00A83E4D">
        <w:rPr>
          <w:rFonts w:ascii="彩虹粗仿宋" w:eastAsia="彩虹粗仿宋" w:hAnsi="宋体" w:cs="Arial" w:hint="eastAsia"/>
          <w:sz w:val="24"/>
        </w:rPr>
        <w:t>10%</w:t>
      </w:r>
      <w:r w:rsidRPr="00A83E4D">
        <w:rPr>
          <w:rFonts w:ascii="彩虹粗仿宋" w:eastAsia="彩虹粗仿宋" w:hAnsi="宋体" w:cs="Arial"/>
          <w:sz w:val="24"/>
        </w:rPr>
        <w:t>以上（含</w:t>
      </w:r>
      <w:r w:rsidRPr="00A83E4D">
        <w:rPr>
          <w:rFonts w:ascii="彩虹粗仿宋" w:eastAsia="彩虹粗仿宋" w:hAnsi="宋体" w:cs="Arial" w:hint="eastAsia"/>
          <w:sz w:val="24"/>
        </w:rPr>
        <w:t>10%</w:t>
      </w:r>
      <w:r w:rsidRPr="00A83E4D">
        <w:rPr>
          <w:rFonts w:ascii="彩虹粗仿宋" w:eastAsia="彩虹粗仿宋" w:hAnsi="宋体" w:cs="Arial"/>
          <w:sz w:val="24"/>
        </w:rPr>
        <w:t>）基金份额的基金份额持有人提名；</w:t>
      </w:r>
    </w:p>
    <w:p w14:paraId="1167CD45"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决议：基金份额持有人大会在基金管理人职责终止后</w:t>
      </w:r>
      <w:r w:rsidRPr="00A83E4D">
        <w:rPr>
          <w:rFonts w:ascii="彩虹粗仿宋" w:eastAsia="彩虹粗仿宋" w:hAnsi="宋体" w:cs="Arial" w:hint="eastAsia"/>
          <w:sz w:val="24"/>
        </w:rPr>
        <w:t>6</w:t>
      </w:r>
      <w:r w:rsidRPr="00A83E4D">
        <w:rPr>
          <w:rFonts w:ascii="彩虹粗仿宋" w:eastAsia="彩虹粗仿宋" w:hAnsi="宋体" w:cs="Arial"/>
          <w:sz w:val="24"/>
        </w:rPr>
        <w:t>个月内对被提名的基金管理人形成决议，该决议需经参加大会的基金份额持有人所持表决权的</w:t>
      </w:r>
      <w:r w:rsidRPr="00A83E4D">
        <w:rPr>
          <w:rFonts w:ascii="彩虹粗仿宋" w:eastAsia="彩虹粗仿宋" w:hAnsi="宋体" w:cs="Arial" w:hint="eastAsia"/>
          <w:sz w:val="24"/>
        </w:rPr>
        <w:t>2/3</w:t>
      </w:r>
      <w:r w:rsidRPr="00A83E4D">
        <w:rPr>
          <w:rFonts w:ascii="彩虹粗仿宋" w:eastAsia="彩虹粗仿宋" w:hAnsi="宋体" w:cs="Arial"/>
          <w:sz w:val="24"/>
        </w:rPr>
        <w:t>以上（含</w:t>
      </w:r>
      <w:r w:rsidRPr="00A83E4D">
        <w:rPr>
          <w:rFonts w:ascii="彩虹粗仿宋" w:eastAsia="彩虹粗仿宋" w:hAnsi="宋体" w:cs="Arial" w:hint="eastAsia"/>
          <w:sz w:val="24"/>
        </w:rPr>
        <w:t>2/3</w:t>
      </w:r>
      <w:r w:rsidRPr="00A83E4D">
        <w:rPr>
          <w:rFonts w:ascii="彩虹粗仿宋" w:eastAsia="彩虹粗仿宋" w:hAnsi="宋体" w:cs="Arial"/>
          <w:sz w:val="24"/>
        </w:rPr>
        <w:t>）表决通过；</w:t>
      </w:r>
    </w:p>
    <w:p w14:paraId="563A967F"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临时基金管理人：新任基金管理人产生之前，由中国证监会指定临时基金管理人；</w:t>
      </w:r>
    </w:p>
    <w:p w14:paraId="20AC7C73"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）备案</w:t>
      </w:r>
      <w:r w:rsidRPr="00A83E4D">
        <w:rPr>
          <w:rFonts w:ascii="彩虹粗仿宋" w:eastAsia="彩虹粗仿宋" w:hAnsi="宋体" w:cs="Arial"/>
          <w:sz w:val="24"/>
        </w:rPr>
        <w:t>：基金份额持有人大会选任基金管理人的决议须</w:t>
      </w:r>
      <w:r w:rsidRPr="00A83E4D">
        <w:rPr>
          <w:rFonts w:ascii="彩虹粗仿宋" w:eastAsia="彩虹粗仿宋" w:hAnsi="宋体" w:cs="Arial" w:hint="eastAsia"/>
          <w:sz w:val="24"/>
        </w:rPr>
        <w:t>经</w:t>
      </w:r>
      <w:r w:rsidRPr="00A83E4D">
        <w:rPr>
          <w:rFonts w:ascii="彩虹粗仿宋" w:eastAsia="彩虹粗仿宋" w:hAnsi="宋体" w:cs="Arial"/>
          <w:sz w:val="24"/>
        </w:rPr>
        <w:t>中国证监会</w:t>
      </w:r>
      <w:r w:rsidRPr="00A83E4D">
        <w:rPr>
          <w:rFonts w:ascii="彩虹粗仿宋" w:eastAsia="彩虹粗仿宋" w:hAnsi="宋体" w:cs="Arial" w:hint="eastAsia"/>
          <w:sz w:val="24"/>
        </w:rPr>
        <w:t>备案</w:t>
      </w:r>
      <w:r w:rsidRPr="00A83E4D">
        <w:rPr>
          <w:rFonts w:ascii="彩虹粗仿宋" w:eastAsia="彩虹粗仿宋" w:hAnsi="宋体" w:cs="Arial"/>
          <w:sz w:val="24"/>
        </w:rPr>
        <w:t>；</w:t>
      </w:r>
    </w:p>
    <w:p w14:paraId="142F1A5A" w14:textId="54722DA0"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5</w:t>
      </w:r>
      <w:r w:rsidRPr="00A83E4D">
        <w:rPr>
          <w:rFonts w:ascii="彩虹粗仿宋" w:eastAsia="彩虹粗仿宋" w:hAnsi="宋体" w:cs="Arial" w:hint="eastAsia"/>
          <w:sz w:val="24"/>
        </w:rPr>
        <w:t>）</w:t>
      </w:r>
      <w:r w:rsidRPr="00A83E4D">
        <w:rPr>
          <w:rFonts w:ascii="彩虹粗仿宋" w:eastAsia="彩虹粗仿宋" w:hAnsi="宋体" w:cs="Arial"/>
          <w:sz w:val="24"/>
        </w:rPr>
        <w:t>公告：基金管理人更换后，由基金托管人在</w:t>
      </w:r>
      <w:r w:rsidR="000B39D9" w:rsidRPr="000B39D9">
        <w:rPr>
          <w:rFonts w:ascii="彩虹粗仿宋" w:eastAsia="彩虹粗仿宋" w:hAnsi="宋体" w:cs="Arial" w:hint="eastAsia"/>
          <w:sz w:val="24"/>
        </w:rPr>
        <w:t>更换基金管理人的基金份额持有人大会决议生效后</w:t>
      </w:r>
      <w:r w:rsidRPr="00A83E4D">
        <w:rPr>
          <w:rFonts w:ascii="彩虹粗仿宋" w:eastAsia="彩虹粗仿宋" w:hAnsi="宋体" w:cs="Arial"/>
          <w:sz w:val="24"/>
        </w:rPr>
        <w:t>2日内在</w:t>
      </w:r>
      <w:r w:rsidRPr="00A83E4D">
        <w:rPr>
          <w:rFonts w:ascii="彩虹粗仿宋" w:eastAsia="彩虹粗仿宋" w:hAnsi="宋体" w:cs="Arial" w:hint="eastAsia"/>
          <w:sz w:val="24"/>
        </w:rPr>
        <w:t>指定媒介</w:t>
      </w:r>
      <w:r w:rsidRPr="00A83E4D">
        <w:rPr>
          <w:rFonts w:ascii="彩虹粗仿宋" w:eastAsia="彩虹粗仿宋" w:hAnsi="宋体" w:cs="Arial"/>
          <w:sz w:val="24"/>
        </w:rPr>
        <w:t>公告。</w:t>
      </w:r>
    </w:p>
    <w:p w14:paraId="6E12A89D"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6</w:t>
      </w:r>
      <w:r w:rsidRPr="00A83E4D">
        <w:rPr>
          <w:rFonts w:ascii="彩虹粗仿宋" w:eastAsia="彩虹粗仿宋" w:hAnsi="宋体" w:cs="Arial" w:hint="eastAsia"/>
          <w:sz w:val="24"/>
        </w:rPr>
        <w:t>）</w:t>
      </w:r>
      <w:r w:rsidRPr="00A83E4D">
        <w:rPr>
          <w:rFonts w:ascii="彩虹粗仿宋" w:eastAsia="彩虹粗仿宋" w:hAnsi="宋体" w:cs="Arial"/>
          <w:sz w:val="24"/>
        </w:rPr>
        <w:t>交接：基金管理人职责终止的，基金管理人应妥善保管基金管理业务资料，及时向临时基金管理人或新任基金管理人办理基金管理业务的移交手续，临时基金管理人或新任基金管理人应及时接收。</w:t>
      </w:r>
      <w:r w:rsidRPr="00A83E4D">
        <w:rPr>
          <w:rFonts w:ascii="彩虹粗仿宋" w:eastAsia="彩虹粗仿宋" w:hAnsi="宋体" w:cs="Arial" w:hint="eastAsia"/>
          <w:sz w:val="24"/>
        </w:rPr>
        <w:t>临时基金管理人或</w:t>
      </w:r>
      <w:r w:rsidRPr="00A83E4D">
        <w:rPr>
          <w:rFonts w:ascii="彩虹粗仿宋" w:eastAsia="彩虹粗仿宋" w:hAnsi="宋体" w:cs="Arial"/>
          <w:sz w:val="24"/>
        </w:rPr>
        <w:t>新任基金管理人应与基金托管人核对基金资产总值；</w:t>
      </w:r>
    </w:p>
    <w:p w14:paraId="5CDB7888" w14:textId="77777777" w:rsidR="00595758" w:rsidRPr="00A83E4D" w:rsidRDefault="00595758" w:rsidP="00595758">
      <w:pPr>
        <w:adjustRightInd w:val="0"/>
        <w:snapToGrid w:val="0"/>
        <w:ind w:firstLineChars="200" w:firstLine="480"/>
        <w:rPr>
          <w:rFonts w:ascii="彩虹粗仿宋" w:eastAsia="彩虹粗仿宋" w:hAnsi="宋体" w:cs="Arial"/>
          <w:bCs/>
          <w:sz w:val="24"/>
        </w:rPr>
      </w:pPr>
      <w:bookmarkStart w:id="99" w:name="_Toc22005975"/>
      <w:r w:rsidRPr="00A83E4D">
        <w:rPr>
          <w:rFonts w:ascii="彩虹粗仿宋" w:eastAsia="彩虹粗仿宋" w:hAnsi="宋体" w:cs="Arial"/>
          <w:bCs/>
          <w:sz w:val="24"/>
        </w:rPr>
        <w:t>7</w:t>
      </w:r>
      <w:r w:rsidRPr="00A83E4D">
        <w:rPr>
          <w:rFonts w:ascii="彩虹粗仿宋" w:eastAsia="彩虹粗仿宋" w:hAnsi="宋体" w:cs="Arial" w:hint="eastAsia"/>
          <w:bCs/>
          <w:sz w:val="24"/>
        </w:rPr>
        <w:t>、审计：基金管理人职责终止的，应当按照法律法规规定聘请会计师事务所对基金财产进行审计，并将审计结果予以公告，同时报中国证监会备案，</w:t>
      </w:r>
      <w:r w:rsidRPr="00A83E4D">
        <w:rPr>
          <w:rFonts w:ascii="彩虹粗仿宋" w:eastAsia="彩虹粗仿宋" w:hAnsi="宋体" w:cs="Arial" w:hint="eastAsia"/>
          <w:sz w:val="24"/>
        </w:rPr>
        <w:t>审计费用在基金财产中列支</w:t>
      </w:r>
      <w:r w:rsidRPr="00A83E4D">
        <w:rPr>
          <w:rFonts w:ascii="彩虹粗仿宋" w:eastAsia="彩虹粗仿宋" w:hAnsi="宋体" w:cs="Arial" w:hint="eastAsia"/>
          <w:bCs/>
          <w:sz w:val="24"/>
        </w:rPr>
        <w:t>；</w:t>
      </w:r>
      <w:r w:rsidRPr="00A83E4D">
        <w:rPr>
          <w:rFonts w:ascii="彩虹粗仿宋" w:eastAsia="彩虹粗仿宋" w:hAnsi="宋体" w:cs="Arial"/>
          <w:bCs/>
          <w:sz w:val="24"/>
        </w:rPr>
        <w:t xml:space="preserve"> </w:t>
      </w:r>
    </w:p>
    <w:p w14:paraId="6AABF004" w14:textId="77777777" w:rsidR="00595758" w:rsidRPr="00A83E4D" w:rsidRDefault="00595758" w:rsidP="00595758">
      <w:pPr>
        <w:adjustRightInd w:val="0"/>
        <w:snapToGrid w:val="0"/>
        <w:ind w:firstLineChars="200" w:firstLine="480"/>
        <w:rPr>
          <w:rFonts w:ascii="彩虹粗仿宋" w:eastAsia="彩虹粗仿宋" w:hAnsi="宋体" w:cs="Arial"/>
          <w:bCs/>
          <w:sz w:val="24"/>
        </w:rPr>
      </w:pPr>
      <w:r w:rsidRPr="00A83E4D">
        <w:rPr>
          <w:rFonts w:ascii="彩虹粗仿宋" w:eastAsia="彩虹粗仿宋" w:hAnsi="宋体" w:cs="Arial"/>
          <w:bCs/>
          <w:sz w:val="24"/>
        </w:rPr>
        <w:t>8</w:t>
      </w:r>
      <w:r w:rsidRPr="00A83E4D">
        <w:rPr>
          <w:rFonts w:ascii="彩虹粗仿宋" w:eastAsia="彩虹粗仿宋" w:hAnsi="宋体" w:cs="Arial" w:hint="eastAsia"/>
          <w:bCs/>
          <w:sz w:val="24"/>
        </w:rPr>
        <w:t>、基金名称变更：基金管理人更换后，如果原任或新任基金管理人要求，应按其要求替换或删除基金名称中与原基金管理人有关的名称字样。</w:t>
      </w:r>
    </w:p>
    <w:p w14:paraId="6123B7E5"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2．</w:t>
      </w:r>
      <w:r w:rsidRPr="00A83E4D">
        <w:rPr>
          <w:rFonts w:ascii="彩虹粗仿宋" w:eastAsia="彩虹粗仿宋" w:hAnsi="宋体" w:cs="Arial"/>
          <w:sz w:val="24"/>
        </w:rPr>
        <w:t>基金托管人的更换程序</w:t>
      </w:r>
      <w:bookmarkEnd w:id="99"/>
    </w:p>
    <w:p w14:paraId="3252C25B"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lastRenderedPageBreak/>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提名：新任基金托管人由基金管理人或由单独或合计持有</w:t>
      </w:r>
      <w:r w:rsidRPr="00A83E4D">
        <w:rPr>
          <w:rFonts w:ascii="彩虹粗仿宋" w:eastAsia="彩虹粗仿宋" w:hAnsi="宋体" w:cs="Arial" w:hint="eastAsia"/>
          <w:sz w:val="24"/>
        </w:rPr>
        <w:t>10%</w:t>
      </w:r>
      <w:r w:rsidRPr="00A83E4D">
        <w:rPr>
          <w:rFonts w:ascii="彩虹粗仿宋" w:eastAsia="彩虹粗仿宋" w:hAnsi="宋体" w:cs="Arial"/>
          <w:sz w:val="24"/>
        </w:rPr>
        <w:t>以上（含</w:t>
      </w:r>
      <w:r w:rsidRPr="00A83E4D">
        <w:rPr>
          <w:rFonts w:ascii="彩虹粗仿宋" w:eastAsia="彩虹粗仿宋" w:hAnsi="宋体" w:cs="Arial" w:hint="eastAsia"/>
          <w:sz w:val="24"/>
        </w:rPr>
        <w:t>10%</w:t>
      </w:r>
      <w:r w:rsidRPr="00A83E4D">
        <w:rPr>
          <w:rFonts w:ascii="彩虹粗仿宋" w:eastAsia="彩虹粗仿宋" w:hAnsi="宋体" w:cs="Arial"/>
          <w:sz w:val="24"/>
        </w:rPr>
        <w:t>）基金份额的基金</w:t>
      </w:r>
      <w:r w:rsidRPr="00A83E4D">
        <w:rPr>
          <w:rFonts w:ascii="彩虹粗仿宋" w:eastAsia="彩虹粗仿宋" w:hAnsi="宋体" w:cs="Arial" w:hint="eastAsia"/>
          <w:sz w:val="24"/>
        </w:rPr>
        <w:t>份额</w:t>
      </w:r>
      <w:r w:rsidRPr="00A83E4D">
        <w:rPr>
          <w:rFonts w:ascii="彩虹粗仿宋" w:eastAsia="彩虹粗仿宋" w:hAnsi="宋体" w:cs="Arial"/>
          <w:sz w:val="24"/>
        </w:rPr>
        <w:t>持有人提名；</w:t>
      </w:r>
    </w:p>
    <w:p w14:paraId="2BF6E1B2"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决议：基金份额持有人大会在基金托管人职责终止后</w:t>
      </w:r>
      <w:r w:rsidRPr="00A83E4D">
        <w:rPr>
          <w:rFonts w:ascii="彩虹粗仿宋" w:eastAsia="彩虹粗仿宋" w:hAnsi="宋体" w:cs="Arial" w:hint="eastAsia"/>
          <w:sz w:val="24"/>
        </w:rPr>
        <w:t>六</w:t>
      </w:r>
      <w:r w:rsidRPr="00A83E4D">
        <w:rPr>
          <w:rFonts w:ascii="彩虹粗仿宋" w:eastAsia="彩虹粗仿宋" w:hAnsi="宋体" w:cs="Arial"/>
          <w:sz w:val="24"/>
        </w:rPr>
        <w:t>个月内对被提名的基金托管人形成决议，该决议需经参加大会的基金份额持有人所持表决权的</w:t>
      </w:r>
      <w:r w:rsidRPr="00A83E4D">
        <w:rPr>
          <w:rFonts w:ascii="彩虹粗仿宋" w:eastAsia="彩虹粗仿宋" w:hAnsi="宋体" w:cs="Arial" w:hint="eastAsia"/>
          <w:sz w:val="24"/>
        </w:rPr>
        <w:t>2/3</w:t>
      </w:r>
      <w:r w:rsidRPr="00A83E4D">
        <w:rPr>
          <w:rFonts w:ascii="彩虹粗仿宋" w:eastAsia="彩虹粗仿宋" w:hAnsi="宋体" w:cs="Arial"/>
          <w:sz w:val="24"/>
        </w:rPr>
        <w:t xml:space="preserve">以上（含 </w:t>
      </w:r>
      <w:r w:rsidRPr="00A83E4D">
        <w:rPr>
          <w:rFonts w:ascii="彩虹粗仿宋" w:eastAsia="彩虹粗仿宋" w:hAnsi="宋体" w:cs="Arial" w:hint="eastAsia"/>
          <w:sz w:val="24"/>
        </w:rPr>
        <w:t>2/3</w:t>
      </w:r>
      <w:r w:rsidRPr="00A83E4D">
        <w:rPr>
          <w:rFonts w:ascii="彩虹粗仿宋" w:eastAsia="彩虹粗仿宋" w:hAnsi="宋体" w:cs="Arial"/>
          <w:sz w:val="24"/>
        </w:rPr>
        <w:t>）表决通过；</w:t>
      </w:r>
    </w:p>
    <w:p w14:paraId="393D2BD4"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临时基金托管人：新任基金托管人产生之前，由中国证监会指定临时基金托管人；</w:t>
      </w:r>
    </w:p>
    <w:p w14:paraId="7AC72666"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）备案</w:t>
      </w:r>
      <w:r w:rsidRPr="00A83E4D">
        <w:rPr>
          <w:rFonts w:ascii="彩虹粗仿宋" w:eastAsia="彩虹粗仿宋" w:hAnsi="宋体" w:cs="Arial"/>
          <w:sz w:val="24"/>
        </w:rPr>
        <w:t>：基金份额持有人大会更换基金托管人的决议须</w:t>
      </w:r>
      <w:r w:rsidRPr="00A83E4D">
        <w:rPr>
          <w:rFonts w:ascii="彩虹粗仿宋" w:eastAsia="彩虹粗仿宋" w:hAnsi="宋体" w:cs="Arial" w:hint="eastAsia"/>
          <w:sz w:val="24"/>
        </w:rPr>
        <w:t>经</w:t>
      </w:r>
      <w:r w:rsidRPr="00A83E4D">
        <w:rPr>
          <w:rFonts w:ascii="彩虹粗仿宋" w:eastAsia="彩虹粗仿宋" w:hAnsi="宋体" w:cs="Arial"/>
          <w:sz w:val="24"/>
        </w:rPr>
        <w:t>中国证监会</w:t>
      </w:r>
      <w:r w:rsidRPr="00A83E4D">
        <w:rPr>
          <w:rFonts w:ascii="彩虹粗仿宋" w:eastAsia="彩虹粗仿宋" w:hAnsi="宋体" w:cs="Arial" w:hint="eastAsia"/>
          <w:sz w:val="24"/>
        </w:rPr>
        <w:t>备案</w:t>
      </w:r>
      <w:r w:rsidRPr="00A83E4D">
        <w:rPr>
          <w:rFonts w:ascii="彩虹粗仿宋" w:eastAsia="彩虹粗仿宋" w:hAnsi="宋体" w:cs="Arial"/>
          <w:sz w:val="24"/>
        </w:rPr>
        <w:t>；</w:t>
      </w:r>
    </w:p>
    <w:p w14:paraId="451914B6" w14:textId="3B4D39DA"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5</w:t>
      </w:r>
      <w:r w:rsidRPr="00A83E4D">
        <w:rPr>
          <w:rFonts w:ascii="彩虹粗仿宋" w:eastAsia="彩虹粗仿宋" w:hAnsi="宋体" w:cs="Arial" w:hint="eastAsia"/>
          <w:sz w:val="24"/>
        </w:rPr>
        <w:t>）</w:t>
      </w:r>
      <w:r w:rsidRPr="00A83E4D">
        <w:rPr>
          <w:rFonts w:ascii="彩虹粗仿宋" w:eastAsia="彩虹粗仿宋" w:hAnsi="宋体" w:cs="Arial"/>
          <w:sz w:val="24"/>
        </w:rPr>
        <w:t>公告：基金托管人更换后，由基金管理人在</w:t>
      </w:r>
      <w:r w:rsidR="000B39D9" w:rsidRPr="000B39D9">
        <w:rPr>
          <w:rFonts w:ascii="彩虹粗仿宋" w:eastAsia="彩虹粗仿宋" w:hAnsi="宋体" w:cs="Arial" w:hint="eastAsia"/>
          <w:sz w:val="24"/>
        </w:rPr>
        <w:t>更换基金托管人的基金份额持有人大会决议生效后</w:t>
      </w:r>
      <w:r w:rsidRPr="00A83E4D">
        <w:rPr>
          <w:rFonts w:ascii="彩虹粗仿宋" w:eastAsia="彩虹粗仿宋" w:hAnsi="宋体" w:cs="Arial" w:hint="eastAsia"/>
          <w:sz w:val="24"/>
        </w:rPr>
        <w:t>2</w:t>
      </w:r>
      <w:r w:rsidRPr="00A83E4D">
        <w:rPr>
          <w:rFonts w:ascii="彩虹粗仿宋" w:eastAsia="彩虹粗仿宋" w:hAnsi="宋体" w:cs="Arial"/>
          <w:sz w:val="24"/>
        </w:rPr>
        <w:t>日内在</w:t>
      </w:r>
      <w:r w:rsidRPr="00A83E4D">
        <w:rPr>
          <w:rFonts w:ascii="彩虹粗仿宋" w:eastAsia="彩虹粗仿宋" w:hAnsi="宋体" w:cs="Arial" w:hint="eastAsia"/>
          <w:sz w:val="24"/>
        </w:rPr>
        <w:t>指定媒介</w:t>
      </w:r>
      <w:r w:rsidRPr="00A83E4D">
        <w:rPr>
          <w:rFonts w:ascii="彩虹粗仿宋" w:eastAsia="彩虹粗仿宋" w:hAnsi="宋体" w:cs="Arial"/>
          <w:sz w:val="24"/>
        </w:rPr>
        <w:t>公告</w:t>
      </w:r>
      <w:r w:rsidRPr="00A83E4D">
        <w:rPr>
          <w:rFonts w:ascii="彩虹粗仿宋" w:eastAsia="彩虹粗仿宋" w:hAnsi="宋体" w:cs="Arial" w:hint="eastAsia"/>
          <w:sz w:val="24"/>
        </w:rPr>
        <w:t>；</w:t>
      </w:r>
    </w:p>
    <w:p w14:paraId="6E3C551E"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6</w:t>
      </w:r>
      <w:r w:rsidRPr="00A83E4D">
        <w:rPr>
          <w:rFonts w:ascii="彩虹粗仿宋" w:eastAsia="彩虹粗仿宋" w:hAnsi="宋体" w:cs="Arial" w:hint="eastAsia"/>
          <w:sz w:val="24"/>
        </w:rPr>
        <w:t>）</w:t>
      </w:r>
      <w:r w:rsidRPr="00A83E4D">
        <w:rPr>
          <w:rFonts w:ascii="彩虹粗仿宋" w:eastAsia="彩虹粗仿宋" w:hAnsi="宋体" w:cs="Arial"/>
          <w:sz w:val="24"/>
        </w:rPr>
        <w:t>交接：基金托管人职责终止的，应当妥善保管基金财产和基金托管业务资料，及时办理基金财产和基金托管业务的移交手续，新任基金托管人或者临时基金托管人应当及时接收。新任基金托管人</w:t>
      </w:r>
      <w:r w:rsidRPr="00A83E4D">
        <w:rPr>
          <w:rFonts w:ascii="彩虹粗仿宋" w:eastAsia="彩虹粗仿宋" w:hAnsi="宋体" w:cs="Arial" w:hint="eastAsia"/>
          <w:sz w:val="24"/>
        </w:rPr>
        <w:t>或临时基金托管人</w:t>
      </w:r>
      <w:r w:rsidRPr="00A83E4D">
        <w:rPr>
          <w:rFonts w:ascii="彩虹粗仿宋" w:eastAsia="彩虹粗仿宋" w:hAnsi="宋体" w:cs="Arial"/>
          <w:sz w:val="24"/>
        </w:rPr>
        <w:t xml:space="preserve">与基金管理人核对基金资产总值； </w:t>
      </w:r>
    </w:p>
    <w:p w14:paraId="1B9A5949" w14:textId="77777777" w:rsidR="00595758" w:rsidRPr="00A83E4D" w:rsidRDefault="00595758" w:rsidP="00595758">
      <w:pPr>
        <w:adjustRightInd w:val="0"/>
        <w:snapToGrid w:val="0"/>
        <w:ind w:firstLineChars="200" w:firstLine="480"/>
        <w:rPr>
          <w:rFonts w:ascii="彩虹粗仿宋" w:eastAsia="彩虹粗仿宋" w:hAnsi="宋体" w:cs="Arial"/>
          <w:bCs/>
          <w:sz w:val="24"/>
        </w:rPr>
      </w:pPr>
      <w:bookmarkStart w:id="100" w:name="_Toc1357"/>
      <w:r w:rsidRPr="00A83E4D">
        <w:rPr>
          <w:rFonts w:ascii="彩虹粗仿宋" w:eastAsia="彩虹粗仿宋" w:hAnsi="宋体" w:cs="Arial"/>
          <w:bCs/>
          <w:sz w:val="24"/>
        </w:rPr>
        <w:t>7、审计：基金托管人职责终止的，应当按照法律法规规定聘请会计师事务所对基金财产进行审计，并将审计结果予以公告，同时报中国证监会备案。</w:t>
      </w:r>
      <w:r w:rsidRPr="00A83E4D">
        <w:rPr>
          <w:rFonts w:ascii="彩虹粗仿宋" w:eastAsia="彩虹粗仿宋" w:hAnsi="宋体" w:cs="Arial" w:hint="eastAsia"/>
          <w:bCs/>
          <w:sz w:val="24"/>
        </w:rPr>
        <w:t>审计费由基金财产承担。</w:t>
      </w:r>
    </w:p>
    <w:p w14:paraId="0B6002E4"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3．</w:t>
      </w:r>
      <w:r w:rsidRPr="00A83E4D">
        <w:rPr>
          <w:rFonts w:ascii="彩虹粗仿宋" w:eastAsia="彩虹粗仿宋" w:hAnsi="宋体" w:cs="Arial"/>
          <w:sz w:val="24"/>
        </w:rPr>
        <w:t>基金管理人与基金托管人同时更换的条件和程序。</w:t>
      </w:r>
      <w:bookmarkEnd w:id="100"/>
    </w:p>
    <w:p w14:paraId="7D5B8F3C"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提名：如果基金管理人和基金托管人同时更换，由单独或合计持有基金总份额</w:t>
      </w:r>
      <w:r w:rsidRPr="00A83E4D">
        <w:rPr>
          <w:rFonts w:ascii="彩虹粗仿宋" w:eastAsia="彩虹粗仿宋" w:hAnsi="宋体" w:cs="Arial" w:hint="eastAsia"/>
          <w:sz w:val="24"/>
        </w:rPr>
        <w:t>10%</w:t>
      </w:r>
      <w:r w:rsidRPr="00A83E4D">
        <w:rPr>
          <w:rFonts w:ascii="彩虹粗仿宋" w:eastAsia="彩虹粗仿宋" w:hAnsi="宋体" w:cs="Arial"/>
          <w:sz w:val="24"/>
        </w:rPr>
        <w:t>以上（含</w:t>
      </w:r>
      <w:r w:rsidRPr="00A83E4D">
        <w:rPr>
          <w:rFonts w:ascii="彩虹粗仿宋" w:eastAsia="彩虹粗仿宋" w:hAnsi="宋体" w:cs="Arial" w:hint="eastAsia"/>
          <w:sz w:val="24"/>
        </w:rPr>
        <w:t>10%</w:t>
      </w:r>
      <w:r w:rsidRPr="00A83E4D">
        <w:rPr>
          <w:rFonts w:ascii="彩虹粗仿宋" w:eastAsia="彩虹粗仿宋" w:hAnsi="宋体" w:cs="Arial"/>
          <w:sz w:val="24"/>
        </w:rPr>
        <w:t>）的基金份额持有人提名新的基金管理人和基金托管人；</w:t>
      </w:r>
    </w:p>
    <w:p w14:paraId="3C92E9A8"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基金管理人和基金托管人的更换分别按上述程序进行；</w:t>
      </w:r>
    </w:p>
    <w:p w14:paraId="6B1AAB6B" w14:textId="1CB13B29"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公告：新任基金管理人和新任基金托管人应在更换基金管理人和基金托管人后2日内在指定媒介上联合公告。</w:t>
      </w:r>
    </w:p>
    <w:p w14:paraId="426BDD00" w14:textId="3FC4A8A9" w:rsidR="00804057" w:rsidRPr="004565B1" w:rsidRDefault="00595758" w:rsidP="00804057">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F0A2AEF" w14:textId="77777777" w:rsidR="00804057" w:rsidRPr="004565B1" w:rsidRDefault="00804057" w:rsidP="00804057">
      <w:pPr>
        <w:adjustRightInd w:val="0"/>
        <w:snapToGrid w:val="0"/>
        <w:rPr>
          <w:rFonts w:ascii="彩虹粗仿宋" w:eastAsia="彩虹粗仿宋" w:hAnsi="宋体" w:cs="Arial"/>
          <w:sz w:val="24"/>
        </w:rPr>
      </w:pPr>
    </w:p>
    <w:p w14:paraId="041DD5D0" w14:textId="77777777" w:rsidR="00804057" w:rsidRPr="004565B1" w:rsidRDefault="00804057" w:rsidP="00804057">
      <w:pPr>
        <w:pStyle w:val="2"/>
        <w:jc w:val="center"/>
        <w:rPr>
          <w:rFonts w:ascii="彩虹粗仿宋" w:eastAsia="彩虹粗仿宋"/>
          <w:sz w:val="30"/>
        </w:rPr>
      </w:pPr>
      <w:bookmarkStart w:id="101" w:name="_Toc124325899"/>
      <w:r w:rsidRPr="004565B1">
        <w:rPr>
          <w:rFonts w:ascii="彩虹粗仿宋" w:eastAsia="彩虹粗仿宋" w:hint="eastAsia"/>
          <w:sz w:val="30"/>
        </w:rPr>
        <w:t>十五、禁止行为</w:t>
      </w:r>
      <w:bookmarkEnd w:id="101"/>
    </w:p>
    <w:p w14:paraId="07A04EE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BFEB7B3"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65DA1D13" w14:textId="77777777" w:rsidR="00804057" w:rsidRPr="004565B1" w:rsidRDefault="00804057" w:rsidP="00804057">
      <w:pPr>
        <w:ind w:firstLineChars="200" w:firstLine="480"/>
        <w:rPr>
          <w:rFonts w:ascii="彩虹粗仿宋" w:eastAsia="彩虹粗仿宋"/>
        </w:rPr>
      </w:pPr>
      <w:r w:rsidRPr="004565B1">
        <w:rPr>
          <w:rFonts w:ascii="彩虹粗仿宋" w:eastAsia="彩虹粗仿宋" w:hint="eastAsia"/>
          <w:sz w:val="24"/>
        </w:rPr>
        <w:lastRenderedPageBreak/>
        <w:t>（二）基金管理人不公平地对待其管理的不同基金财产，基金托管人不公平地对待其托管的不同基金财产。</w:t>
      </w:r>
    </w:p>
    <w:p w14:paraId="7B9A53F1"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6A932FEC"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2BA255D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0DC2E7AE" w14:textId="77777777" w:rsidR="00804057" w:rsidRPr="004565B1" w:rsidRDefault="00804057" w:rsidP="00804057">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93EACE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447B86E3"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51F2870F" w14:textId="570EF8E8"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w:t>
      </w:r>
      <w:r w:rsidR="00595758" w:rsidRPr="00A83E4D">
        <w:rPr>
          <w:rFonts w:ascii="彩虹粗仿宋" w:eastAsia="彩虹粗仿宋" w:hint="eastAsia"/>
          <w:sz w:val="24"/>
        </w:rPr>
        <w:t>1.承销证券；2.违反规定向他人贷款或者提供担保；3.从事承担无限责任的投资；4.向其基金管理人、基金托管人出资；</w:t>
      </w:r>
      <w:r w:rsidR="00595758" w:rsidRPr="00A83E4D">
        <w:rPr>
          <w:rFonts w:ascii="彩虹粗仿宋" w:eastAsia="彩虹粗仿宋"/>
          <w:sz w:val="24"/>
        </w:rPr>
        <w:t>5</w:t>
      </w:r>
      <w:r w:rsidR="00595758" w:rsidRPr="00A83E4D">
        <w:rPr>
          <w:rFonts w:ascii="彩虹粗仿宋" w:eastAsia="彩虹粗仿宋" w:hint="eastAsia"/>
          <w:sz w:val="24"/>
        </w:rPr>
        <w:t>.从事内幕交易、操纵证券交易价格及其他不正当的证券交易活动；</w:t>
      </w:r>
      <w:r w:rsidR="00595758" w:rsidRPr="00A83E4D">
        <w:rPr>
          <w:rFonts w:ascii="彩虹粗仿宋" w:eastAsia="彩虹粗仿宋"/>
          <w:sz w:val="24"/>
        </w:rPr>
        <w:t>6</w:t>
      </w:r>
      <w:r w:rsidR="00595758" w:rsidRPr="00A83E4D">
        <w:rPr>
          <w:rFonts w:ascii="彩虹粗仿宋" w:eastAsia="彩虹粗仿宋" w:hint="eastAsia"/>
          <w:sz w:val="24"/>
        </w:rPr>
        <w:t>.法律、行政法规和国务院证券监督管理机构规定禁止的其他活动。</w:t>
      </w:r>
      <w:r w:rsidR="00595758" w:rsidRPr="00C15DF4">
        <w:rPr>
          <w:rFonts w:ascii="彩虹粗仿宋" w:eastAsia="彩虹粗仿宋" w:hint="eastAsia"/>
          <w:sz w:val="24"/>
        </w:rPr>
        <w:t>法律法规或监管部门取消上述限制，则本基金投资不再受相关限制</w:t>
      </w:r>
      <w:r w:rsidR="00595758" w:rsidRPr="00A83E4D">
        <w:rPr>
          <w:rFonts w:ascii="彩虹粗仿宋" w:eastAsia="彩虹粗仿宋" w:hint="eastAsia"/>
          <w:sz w:val="24"/>
        </w:rPr>
        <w:t>。</w:t>
      </w:r>
    </w:p>
    <w:p w14:paraId="6034270F"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4BCB57C5" w14:textId="77777777" w:rsidR="00804057" w:rsidRPr="004565B1" w:rsidRDefault="00804057" w:rsidP="00804057">
      <w:pPr>
        <w:adjustRightInd w:val="0"/>
        <w:snapToGrid w:val="0"/>
        <w:rPr>
          <w:rFonts w:ascii="彩虹粗仿宋" w:eastAsia="彩虹粗仿宋"/>
          <w:sz w:val="30"/>
          <w:szCs w:val="30"/>
        </w:rPr>
      </w:pPr>
    </w:p>
    <w:p w14:paraId="52F2FAEE" w14:textId="77777777" w:rsidR="00804057" w:rsidRPr="004565B1" w:rsidRDefault="00804057" w:rsidP="00804057">
      <w:pPr>
        <w:pStyle w:val="2"/>
        <w:jc w:val="center"/>
        <w:rPr>
          <w:rFonts w:ascii="彩虹粗仿宋" w:eastAsia="彩虹粗仿宋"/>
          <w:sz w:val="30"/>
        </w:rPr>
      </w:pPr>
      <w:bookmarkStart w:id="102" w:name="_Toc124325900"/>
      <w:r w:rsidRPr="004565B1">
        <w:rPr>
          <w:rFonts w:ascii="彩虹粗仿宋" w:eastAsia="彩虹粗仿宋" w:hint="eastAsia"/>
          <w:sz w:val="30"/>
        </w:rPr>
        <w:t>十六、托管协议的变更、终止与基金财产的清算</w:t>
      </w:r>
      <w:bookmarkEnd w:id="102"/>
    </w:p>
    <w:p w14:paraId="4E9158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38FED5C4"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lastRenderedPageBreak/>
        <w:t>本协议双方当事人经协商一致，可以对协议进行修改。修改后的新协议，其内容不得与《基金合同》的规定有任何冲突。基金托管协议的变更报中国证监会备案后生效。</w:t>
      </w:r>
    </w:p>
    <w:p w14:paraId="235B910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0AD879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2DADFB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069B3D7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0C928A6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0B39D9" w:rsidRPr="000B39D9">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6CD4486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6EAF0C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1E24269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BEA157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E46A4E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473081E4"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（1）《基金合同》终止情形出现时，由基金财产清算小组统一接管基金；</w:t>
      </w:r>
    </w:p>
    <w:p w14:paraId="2AF3D11C"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（2）对基金财产和债权债务进行清理和确认；</w:t>
      </w:r>
    </w:p>
    <w:p w14:paraId="66A9EB5F"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（3）对基金财产进行估值和变现；</w:t>
      </w:r>
    </w:p>
    <w:p w14:paraId="1FB7914D"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（4）制作清算报告；</w:t>
      </w:r>
    </w:p>
    <w:p w14:paraId="604DFF21"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（5）聘请会计师事务所对清算报告进行外部审计，聘请律师事务所对清算报告出具法律意见书；</w:t>
      </w:r>
    </w:p>
    <w:p w14:paraId="2B416BC2"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（6）将清算报告报中国证监会备案并公告；</w:t>
      </w:r>
    </w:p>
    <w:p w14:paraId="07CFB1FE" w14:textId="77777777" w:rsidR="00595758" w:rsidRDefault="00595758" w:rsidP="00804057">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（7）对基金剩余财产进行分配。</w:t>
      </w:r>
    </w:p>
    <w:p w14:paraId="7EC792D9" w14:textId="6B1B514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595758">
        <w:rPr>
          <w:rFonts w:ascii="彩虹粗仿宋" w:eastAsia="彩虹粗仿宋" w:hAnsi="宋体" w:cs="Arial" w:hint="eastAsia"/>
          <w:sz w:val="24"/>
        </w:rPr>
        <w:t>限</w:t>
      </w:r>
      <w:r w:rsidRPr="00B5701C">
        <w:rPr>
          <w:rFonts w:ascii="彩虹粗仿宋" w:eastAsia="彩虹粗仿宋" w:hAnsi="宋体" w:cs="Arial" w:hint="eastAsia"/>
          <w:sz w:val="24"/>
        </w:rPr>
        <w:t>为</w:t>
      </w:r>
      <w:r w:rsidR="00595758" w:rsidRPr="00B5701C">
        <w:rPr>
          <w:rFonts w:ascii="彩虹粗仿宋" w:eastAsia="彩虹粗仿宋" w:hAnsi="宋体" w:cs="Arial"/>
          <w:sz w:val="24"/>
        </w:rPr>
        <w:t>6</w:t>
      </w:r>
      <w:r w:rsidRPr="00B5701C">
        <w:rPr>
          <w:rFonts w:ascii="彩虹粗仿宋" w:eastAsia="彩虹粗仿宋" w:hAnsi="宋体" w:cs="Arial" w:hint="eastAsia"/>
          <w:sz w:val="24"/>
        </w:rPr>
        <w:t>个</w:t>
      </w:r>
      <w:r w:rsidRPr="00595758">
        <w:rPr>
          <w:rFonts w:ascii="彩虹粗仿宋" w:eastAsia="彩虹粗仿宋" w:hAnsi="宋体" w:cs="Arial" w:hint="eastAsia"/>
          <w:sz w:val="24"/>
        </w:rPr>
        <w:t>月</w:t>
      </w:r>
      <w:r w:rsidR="000B39D9" w:rsidRPr="000B39D9">
        <w:rPr>
          <w:rFonts w:ascii="彩虹粗仿宋" w:eastAsia="彩虹粗仿宋" w:hAnsi="宋体" w:cs="Arial" w:hint="eastAsia"/>
          <w:sz w:val="24"/>
        </w:rPr>
        <w:t>，但因本基金所持证券的流动性受到限制而不能及时变现的，清算期限相应顺延</w:t>
      </w:r>
      <w:r w:rsidRPr="00595758">
        <w:rPr>
          <w:rFonts w:ascii="彩虹粗仿宋" w:eastAsia="彩虹粗仿宋" w:hAnsi="宋体" w:cs="Arial" w:hint="eastAsia"/>
          <w:sz w:val="24"/>
        </w:rPr>
        <w:t>。</w:t>
      </w:r>
    </w:p>
    <w:p w14:paraId="49597A4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08B4E1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E4BAB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58111A6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w:t>
      </w:r>
      <w:r w:rsidRPr="004565B1">
        <w:rPr>
          <w:rFonts w:ascii="彩虹粗仿宋" w:eastAsia="彩虹粗仿宋" w:hAnsi="宋体" w:cs="Arial" w:hint="eastAsia"/>
          <w:sz w:val="24"/>
        </w:rPr>
        <w:lastRenderedPageBreak/>
        <w:t>财产清算费用、交纳所欠税款并清偿基金债务后，按基金份额持有人持有的基金份额比例进行分配。</w:t>
      </w:r>
    </w:p>
    <w:p w14:paraId="232E4B3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420945FE" w14:textId="120AC60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595758">
        <w:rPr>
          <w:rFonts w:ascii="彩虹粗仿宋" w:eastAsia="彩虹粗仿宋" w:hAnsi="宋体" w:cs="Arial" w:hint="eastAsia"/>
          <w:sz w:val="24"/>
        </w:rPr>
        <w:t>案</w:t>
      </w:r>
      <w:r w:rsidRPr="00B5701C">
        <w:rPr>
          <w:rFonts w:ascii="彩虹粗仿宋" w:eastAsia="彩虹粗仿宋" w:hAnsi="宋体" w:cs="Arial" w:hint="eastAsia"/>
          <w:sz w:val="24"/>
        </w:rPr>
        <w:t>后</w:t>
      </w:r>
      <w:r w:rsidR="00595758" w:rsidRPr="00B5701C">
        <w:rPr>
          <w:rFonts w:ascii="彩虹粗仿宋" w:eastAsia="彩虹粗仿宋" w:hAnsi="宋体" w:cs="Arial"/>
          <w:sz w:val="24"/>
        </w:rPr>
        <w:t>5</w:t>
      </w:r>
      <w:r w:rsidRPr="00B5701C">
        <w:rPr>
          <w:rFonts w:ascii="彩虹粗仿宋" w:eastAsia="彩虹粗仿宋" w:hAnsi="宋体" w:cs="Arial" w:hint="eastAsia"/>
          <w:sz w:val="24"/>
        </w:rPr>
        <w:t>个</w:t>
      </w:r>
      <w:r w:rsidRPr="00595758">
        <w:rPr>
          <w:rFonts w:ascii="彩虹粗仿宋" w:eastAsia="彩虹粗仿宋" w:hAnsi="宋体" w:cs="Arial" w:hint="eastAsia"/>
          <w:sz w:val="24"/>
        </w:rPr>
        <w:t>工</w:t>
      </w:r>
      <w:r w:rsidRPr="004565B1">
        <w:rPr>
          <w:rFonts w:ascii="彩虹粗仿宋" w:eastAsia="彩虹粗仿宋" w:hAnsi="宋体" w:cs="Arial" w:hint="eastAsia"/>
          <w:sz w:val="24"/>
        </w:rPr>
        <w:t>作日内由基金财产清算小组进行公告。</w:t>
      </w:r>
    </w:p>
    <w:p w14:paraId="78CEEB2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352014C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2AC90502" w14:textId="77777777" w:rsidR="00804057" w:rsidRPr="004565B1" w:rsidRDefault="00804057" w:rsidP="00804057">
      <w:pPr>
        <w:adjustRightInd w:val="0"/>
        <w:snapToGrid w:val="0"/>
        <w:rPr>
          <w:rFonts w:ascii="彩虹粗仿宋" w:eastAsia="彩虹粗仿宋" w:hAnsi="宋体" w:cs="Arial"/>
          <w:sz w:val="24"/>
        </w:rPr>
      </w:pPr>
    </w:p>
    <w:p w14:paraId="7CD1EFD8" w14:textId="77777777" w:rsidR="00804057" w:rsidRPr="004565B1" w:rsidRDefault="00804057" w:rsidP="00804057">
      <w:pPr>
        <w:pStyle w:val="2"/>
        <w:jc w:val="center"/>
        <w:rPr>
          <w:rFonts w:ascii="彩虹粗仿宋" w:eastAsia="彩虹粗仿宋"/>
          <w:sz w:val="30"/>
        </w:rPr>
      </w:pPr>
      <w:bookmarkStart w:id="103" w:name="_Toc124325901"/>
      <w:r w:rsidRPr="004565B1">
        <w:rPr>
          <w:rFonts w:ascii="彩虹粗仿宋" w:eastAsia="彩虹粗仿宋" w:hint="eastAsia"/>
          <w:sz w:val="30"/>
        </w:rPr>
        <w:t>十七、违约责任</w:t>
      </w:r>
      <w:bookmarkEnd w:id="103"/>
    </w:p>
    <w:p w14:paraId="1CEB34A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0650601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481F46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88A85F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1542071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21168CDE"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926EB20" w14:textId="77777777" w:rsidR="00804057" w:rsidRPr="001750FA" w:rsidRDefault="00804057"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6517199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423DB68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w:t>
      </w:r>
      <w:r w:rsidRPr="004565B1">
        <w:rPr>
          <w:rFonts w:ascii="彩虹粗仿宋" w:eastAsia="彩虹粗仿宋" w:hAnsi="宋体" w:cs="Arial" w:hint="eastAsia"/>
          <w:sz w:val="24"/>
        </w:rPr>
        <w:lastRenderedPageBreak/>
        <w:t>护基金份额持有人利益的前提下，基金管理人和基金托管人应当继续履行本协议。</w:t>
      </w:r>
    </w:p>
    <w:p w14:paraId="548F6E5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D890CFF" w14:textId="77777777" w:rsidR="00804057" w:rsidRPr="004565B1" w:rsidRDefault="00804057" w:rsidP="00804057">
      <w:pPr>
        <w:adjustRightInd w:val="0"/>
        <w:snapToGrid w:val="0"/>
        <w:outlineLvl w:val="0"/>
        <w:rPr>
          <w:rFonts w:ascii="彩虹粗仿宋" w:eastAsia="彩虹粗仿宋" w:hAnsi="宋体" w:cs="Arial"/>
          <w:sz w:val="24"/>
        </w:rPr>
      </w:pPr>
    </w:p>
    <w:p w14:paraId="2DC4631C" w14:textId="77777777" w:rsidR="00804057" w:rsidRPr="004565B1" w:rsidRDefault="00804057" w:rsidP="00804057">
      <w:pPr>
        <w:pStyle w:val="2"/>
        <w:jc w:val="center"/>
        <w:rPr>
          <w:rFonts w:ascii="彩虹粗仿宋" w:eastAsia="彩虹粗仿宋"/>
          <w:sz w:val="30"/>
        </w:rPr>
      </w:pPr>
      <w:bookmarkStart w:id="104" w:name="_Toc124325902"/>
      <w:r w:rsidRPr="004565B1">
        <w:rPr>
          <w:rFonts w:ascii="彩虹粗仿宋" w:eastAsia="彩虹粗仿宋" w:hint="eastAsia"/>
          <w:sz w:val="30"/>
        </w:rPr>
        <w:t>十八、争议解决方式</w:t>
      </w:r>
      <w:bookmarkEnd w:id="104"/>
    </w:p>
    <w:p w14:paraId="621B06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1C8165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40D80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050CCB2E" w14:textId="77777777" w:rsidR="00804057" w:rsidRPr="004565B1" w:rsidRDefault="00804057" w:rsidP="00804057">
      <w:pPr>
        <w:adjustRightInd w:val="0"/>
        <w:snapToGrid w:val="0"/>
        <w:rPr>
          <w:rFonts w:ascii="彩虹粗仿宋" w:eastAsia="彩虹粗仿宋" w:hAnsi="宋体" w:cs="Arial"/>
          <w:sz w:val="24"/>
        </w:rPr>
      </w:pPr>
    </w:p>
    <w:p w14:paraId="56DB4EA5" w14:textId="77777777" w:rsidR="00804057" w:rsidRPr="004565B1" w:rsidRDefault="00804057" w:rsidP="00804057">
      <w:pPr>
        <w:pStyle w:val="2"/>
        <w:jc w:val="center"/>
        <w:rPr>
          <w:rFonts w:ascii="彩虹粗仿宋" w:eastAsia="彩虹粗仿宋"/>
          <w:sz w:val="30"/>
        </w:rPr>
      </w:pPr>
      <w:bookmarkStart w:id="105" w:name="_Toc124325903"/>
      <w:r w:rsidRPr="004565B1">
        <w:rPr>
          <w:rFonts w:ascii="彩虹粗仿宋" w:eastAsia="彩虹粗仿宋" w:hint="eastAsia"/>
          <w:sz w:val="30"/>
        </w:rPr>
        <w:t>十九、托管协议的效力</w:t>
      </w:r>
      <w:bookmarkEnd w:id="105"/>
    </w:p>
    <w:p w14:paraId="3664ECD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8DF4A0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0927B86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53DAE4D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0F89211C"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1AC7FA54" w14:textId="77777777" w:rsidR="00804057" w:rsidRPr="004565B1" w:rsidRDefault="00804057" w:rsidP="00804057">
      <w:pPr>
        <w:adjustRightInd w:val="0"/>
        <w:snapToGrid w:val="0"/>
        <w:rPr>
          <w:rFonts w:ascii="彩虹粗仿宋" w:eastAsia="彩虹粗仿宋" w:hAnsi="宋体" w:cs="Arial"/>
          <w:sz w:val="24"/>
        </w:rPr>
      </w:pPr>
    </w:p>
    <w:p w14:paraId="04DB231D" w14:textId="77777777" w:rsidR="00804057" w:rsidRPr="004565B1" w:rsidRDefault="00804057" w:rsidP="00804057">
      <w:pPr>
        <w:pStyle w:val="2"/>
        <w:jc w:val="center"/>
        <w:rPr>
          <w:rFonts w:ascii="彩虹粗仿宋" w:eastAsia="彩虹粗仿宋"/>
          <w:sz w:val="30"/>
        </w:rPr>
      </w:pPr>
      <w:bookmarkStart w:id="106" w:name="_Toc124325904"/>
      <w:r w:rsidRPr="004565B1">
        <w:rPr>
          <w:rFonts w:ascii="彩虹粗仿宋" w:eastAsia="彩虹粗仿宋" w:hint="eastAsia"/>
          <w:sz w:val="30"/>
        </w:rPr>
        <w:lastRenderedPageBreak/>
        <w:t>二十、其他事项</w:t>
      </w:r>
      <w:bookmarkEnd w:id="106"/>
    </w:p>
    <w:p w14:paraId="65DEC4A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2E2B58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FFEFAD3" w14:textId="77777777" w:rsidR="00804057" w:rsidRPr="004565B1" w:rsidRDefault="00804057" w:rsidP="00804057">
      <w:pPr>
        <w:adjustRightInd w:val="0"/>
        <w:snapToGrid w:val="0"/>
        <w:rPr>
          <w:rFonts w:ascii="彩虹粗仿宋" w:eastAsia="彩虹粗仿宋"/>
          <w:b/>
          <w:bCs/>
        </w:rPr>
      </w:pPr>
    </w:p>
    <w:p w14:paraId="03E94720" w14:textId="77777777" w:rsidR="00804057" w:rsidRPr="004565B1" w:rsidRDefault="00804057" w:rsidP="00804057">
      <w:pPr>
        <w:pStyle w:val="2"/>
        <w:jc w:val="center"/>
        <w:rPr>
          <w:rFonts w:ascii="彩虹粗仿宋" w:eastAsia="彩虹粗仿宋"/>
          <w:sz w:val="30"/>
        </w:rPr>
      </w:pPr>
      <w:bookmarkStart w:id="107" w:name="_Toc124325905"/>
      <w:r w:rsidRPr="004565B1">
        <w:rPr>
          <w:rFonts w:ascii="彩虹粗仿宋" w:eastAsia="彩虹粗仿宋" w:hint="eastAsia"/>
          <w:sz w:val="30"/>
        </w:rPr>
        <w:t>二十一、托管协议的签订</w:t>
      </w:r>
      <w:bookmarkEnd w:id="107"/>
    </w:p>
    <w:p w14:paraId="275A3B44"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0CE23B1A" w14:textId="77777777" w:rsidR="002050BA" w:rsidRDefault="002050BA" w:rsidP="00804057">
      <w:pPr>
        <w:adjustRightInd w:val="0"/>
        <w:snapToGrid w:val="0"/>
        <w:ind w:firstLineChars="200" w:firstLine="480"/>
        <w:rPr>
          <w:rFonts w:ascii="彩虹粗仿宋" w:eastAsia="彩虹粗仿宋" w:hAnsi="宋体" w:cs="Arial"/>
          <w:sz w:val="24"/>
        </w:rPr>
      </w:pPr>
    </w:p>
    <w:p w14:paraId="5E0213E8" w14:textId="77777777" w:rsidR="002050BA" w:rsidRDefault="002050BA" w:rsidP="00804057">
      <w:pPr>
        <w:adjustRightInd w:val="0"/>
        <w:snapToGrid w:val="0"/>
        <w:ind w:firstLineChars="200" w:firstLine="480"/>
        <w:rPr>
          <w:rFonts w:ascii="彩虹粗仿宋" w:eastAsia="彩虹粗仿宋" w:hAnsi="宋体" w:cs="Arial"/>
          <w:sz w:val="24"/>
        </w:rPr>
      </w:pPr>
    </w:p>
    <w:p w14:paraId="10C2A5B8" w14:textId="77777777" w:rsidR="002050BA" w:rsidRDefault="002050BA" w:rsidP="00804057">
      <w:pPr>
        <w:adjustRightInd w:val="0"/>
        <w:snapToGrid w:val="0"/>
        <w:ind w:firstLineChars="200" w:firstLine="480"/>
        <w:rPr>
          <w:rFonts w:ascii="彩虹粗仿宋" w:eastAsia="彩虹粗仿宋" w:hAnsi="宋体" w:cs="Arial"/>
          <w:sz w:val="24"/>
        </w:rPr>
      </w:pPr>
    </w:p>
    <w:p w14:paraId="165C2FAE" w14:textId="77777777" w:rsidR="002050BA" w:rsidRDefault="002050BA" w:rsidP="00804057">
      <w:pPr>
        <w:adjustRightInd w:val="0"/>
        <w:snapToGrid w:val="0"/>
        <w:ind w:firstLineChars="200" w:firstLine="480"/>
        <w:rPr>
          <w:rFonts w:ascii="彩虹粗仿宋" w:eastAsia="彩虹粗仿宋" w:hAnsi="宋体" w:cs="Arial"/>
          <w:sz w:val="24"/>
        </w:rPr>
      </w:pPr>
    </w:p>
    <w:p w14:paraId="699DE3A6" w14:textId="77777777" w:rsidR="002050BA" w:rsidRDefault="002050BA" w:rsidP="00804057">
      <w:pPr>
        <w:adjustRightInd w:val="0"/>
        <w:snapToGrid w:val="0"/>
        <w:ind w:firstLineChars="200" w:firstLine="480"/>
        <w:rPr>
          <w:rFonts w:ascii="彩虹粗仿宋" w:eastAsia="彩虹粗仿宋" w:hAnsi="宋体" w:cs="Arial"/>
          <w:sz w:val="24"/>
        </w:rPr>
      </w:pPr>
    </w:p>
    <w:p w14:paraId="69335568" w14:textId="77777777" w:rsidR="002050BA" w:rsidRDefault="002050BA" w:rsidP="00804057">
      <w:pPr>
        <w:adjustRightInd w:val="0"/>
        <w:snapToGrid w:val="0"/>
        <w:ind w:firstLineChars="200" w:firstLine="480"/>
        <w:rPr>
          <w:rFonts w:ascii="彩虹粗仿宋" w:eastAsia="彩虹粗仿宋" w:hAnsi="宋体" w:cs="Arial"/>
          <w:sz w:val="24"/>
        </w:rPr>
      </w:pPr>
    </w:p>
    <w:p w14:paraId="71606B84" w14:textId="77777777" w:rsidR="002050BA" w:rsidRDefault="002050BA" w:rsidP="00804057">
      <w:pPr>
        <w:adjustRightInd w:val="0"/>
        <w:snapToGrid w:val="0"/>
        <w:ind w:firstLineChars="200" w:firstLine="480"/>
        <w:rPr>
          <w:rFonts w:ascii="彩虹粗仿宋" w:eastAsia="彩虹粗仿宋" w:hAnsi="宋体" w:cs="Arial"/>
          <w:sz w:val="24"/>
        </w:rPr>
      </w:pPr>
    </w:p>
    <w:p w14:paraId="1B09A702" w14:textId="77777777" w:rsidR="002050BA" w:rsidRDefault="002050BA" w:rsidP="00804057">
      <w:pPr>
        <w:adjustRightInd w:val="0"/>
        <w:snapToGrid w:val="0"/>
        <w:ind w:firstLineChars="200" w:firstLine="480"/>
        <w:rPr>
          <w:rFonts w:ascii="彩虹粗仿宋" w:eastAsia="彩虹粗仿宋" w:hAnsi="宋体" w:cs="Arial"/>
          <w:sz w:val="24"/>
        </w:rPr>
      </w:pPr>
    </w:p>
    <w:p w14:paraId="5C58BB89" w14:textId="77777777" w:rsidR="002050BA" w:rsidRDefault="002050BA" w:rsidP="00804057">
      <w:pPr>
        <w:adjustRightInd w:val="0"/>
        <w:snapToGrid w:val="0"/>
        <w:ind w:firstLineChars="200" w:firstLine="480"/>
        <w:rPr>
          <w:rFonts w:ascii="彩虹粗仿宋" w:eastAsia="彩虹粗仿宋" w:hAnsi="宋体" w:cs="Arial"/>
          <w:sz w:val="24"/>
        </w:rPr>
      </w:pPr>
    </w:p>
    <w:p w14:paraId="531F5F5E" w14:textId="77777777" w:rsidR="002050BA" w:rsidRDefault="002050BA" w:rsidP="00804057">
      <w:pPr>
        <w:adjustRightInd w:val="0"/>
        <w:snapToGrid w:val="0"/>
        <w:ind w:firstLineChars="200" w:firstLine="480"/>
        <w:rPr>
          <w:rFonts w:ascii="彩虹粗仿宋" w:eastAsia="彩虹粗仿宋" w:hAnsi="宋体" w:cs="Arial"/>
          <w:sz w:val="24"/>
        </w:rPr>
      </w:pPr>
    </w:p>
    <w:p w14:paraId="759A88DD" w14:textId="77777777" w:rsidR="002050BA" w:rsidRDefault="002050BA" w:rsidP="00804057">
      <w:pPr>
        <w:adjustRightInd w:val="0"/>
        <w:snapToGrid w:val="0"/>
        <w:ind w:firstLineChars="200" w:firstLine="480"/>
        <w:rPr>
          <w:rFonts w:ascii="彩虹粗仿宋" w:eastAsia="彩虹粗仿宋" w:hAnsi="宋体" w:cs="Arial"/>
          <w:sz w:val="24"/>
        </w:rPr>
      </w:pPr>
    </w:p>
    <w:p w14:paraId="44817FD2" w14:textId="77777777" w:rsidR="002050BA" w:rsidRDefault="002050BA" w:rsidP="00804057">
      <w:pPr>
        <w:adjustRightInd w:val="0"/>
        <w:snapToGrid w:val="0"/>
        <w:ind w:firstLineChars="200" w:firstLine="480"/>
        <w:rPr>
          <w:rFonts w:ascii="彩虹粗仿宋" w:eastAsia="彩虹粗仿宋" w:hAnsi="宋体" w:cs="Arial"/>
          <w:sz w:val="24"/>
        </w:rPr>
      </w:pPr>
    </w:p>
    <w:p w14:paraId="371166BE" w14:textId="77777777" w:rsidR="002050BA" w:rsidRDefault="002050BA" w:rsidP="00804057">
      <w:pPr>
        <w:adjustRightInd w:val="0"/>
        <w:snapToGrid w:val="0"/>
        <w:ind w:firstLineChars="200" w:firstLine="480"/>
        <w:rPr>
          <w:rFonts w:ascii="彩虹粗仿宋" w:eastAsia="彩虹粗仿宋" w:hAnsi="宋体" w:cs="Arial"/>
          <w:sz w:val="24"/>
        </w:rPr>
      </w:pPr>
    </w:p>
    <w:p w14:paraId="319F5D7E" w14:textId="77777777" w:rsidR="002050BA" w:rsidRDefault="002050BA" w:rsidP="00804057">
      <w:pPr>
        <w:adjustRightInd w:val="0"/>
        <w:snapToGrid w:val="0"/>
        <w:ind w:firstLineChars="200" w:firstLine="480"/>
        <w:rPr>
          <w:rFonts w:ascii="彩虹粗仿宋" w:eastAsia="彩虹粗仿宋" w:hAnsi="宋体" w:cs="Arial"/>
          <w:sz w:val="24"/>
        </w:rPr>
      </w:pPr>
    </w:p>
    <w:p w14:paraId="49D275C7" w14:textId="77777777" w:rsidR="002050BA" w:rsidRDefault="002050BA" w:rsidP="00804057">
      <w:pPr>
        <w:adjustRightInd w:val="0"/>
        <w:snapToGrid w:val="0"/>
        <w:ind w:firstLineChars="200" w:firstLine="480"/>
        <w:rPr>
          <w:rFonts w:ascii="彩虹粗仿宋" w:eastAsia="彩虹粗仿宋" w:hAnsi="宋体" w:cs="Arial"/>
          <w:sz w:val="24"/>
        </w:rPr>
      </w:pPr>
    </w:p>
    <w:p w14:paraId="29FD2651" w14:textId="77777777" w:rsidR="002050BA" w:rsidRDefault="002050BA" w:rsidP="00804057">
      <w:pPr>
        <w:adjustRightInd w:val="0"/>
        <w:snapToGrid w:val="0"/>
        <w:ind w:firstLineChars="200" w:firstLine="480"/>
        <w:rPr>
          <w:rFonts w:ascii="彩虹粗仿宋" w:eastAsia="彩虹粗仿宋" w:hAnsi="宋体" w:cs="Arial"/>
          <w:sz w:val="24"/>
        </w:rPr>
      </w:pPr>
    </w:p>
    <w:p w14:paraId="6FB3AECA" w14:textId="77777777" w:rsidR="002050BA" w:rsidRDefault="002050BA" w:rsidP="00804057">
      <w:pPr>
        <w:adjustRightInd w:val="0"/>
        <w:snapToGrid w:val="0"/>
        <w:ind w:firstLineChars="200" w:firstLine="480"/>
        <w:rPr>
          <w:rFonts w:ascii="彩虹粗仿宋" w:eastAsia="彩虹粗仿宋" w:hAnsi="宋体" w:cs="Arial"/>
          <w:sz w:val="24"/>
        </w:rPr>
      </w:pPr>
    </w:p>
    <w:p w14:paraId="5B457284" w14:textId="77777777" w:rsidR="002050BA" w:rsidRDefault="002050BA" w:rsidP="00804057">
      <w:pPr>
        <w:adjustRightInd w:val="0"/>
        <w:snapToGrid w:val="0"/>
        <w:ind w:firstLineChars="200" w:firstLine="480"/>
        <w:rPr>
          <w:rFonts w:ascii="彩虹粗仿宋" w:eastAsia="彩虹粗仿宋" w:hAnsi="宋体" w:cs="Arial"/>
          <w:sz w:val="24"/>
        </w:rPr>
      </w:pPr>
    </w:p>
    <w:p w14:paraId="12472AF7" w14:textId="77777777" w:rsidR="002050BA" w:rsidRDefault="002050BA" w:rsidP="00804057">
      <w:pPr>
        <w:adjustRightInd w:val="0"/>
        <w:snapToGrid w:val="0"/>
        <w:ind w:firstLineChars="200" w:firstLine="480"/>
        <w:rPr>
          <w:rFonts w:ascii="彩虹粗仿宋" w:eastAsia="彩虹粗仿宋" w:hAnsi="宋体" w:cs="Arial"/>
          <w:sz w:val="24"/>
        </w:rPr>
      </w:pPr>
    </w:p>
    <w:p w14:paraId="4F48069E" w14:textId="77777777" w:rsidR="002050BA" w:rsidRDefault="002050BA" w:rsidP="00804057">
      <w:pPr>
        <w:adjustRightInd w:val="0"/>
        <w:snapToGrid w:val="0"/>
        <w:ind w:firstLineChars="200" w:firstLine="480"/>
        <w:rPr>
          <w:rFonts w:ascii="彩虹粗仿宋" w:eastAsia="彩虹粗仿宋" w:hAnsi="宋体" w:cs="Arial"/>
          <w:sz w:val="24"/>
        </w:rPr>
      </w:pPr>
    </w:p>
    <w:p w14:paraId="40CF214F" w14:textId="77777777" w:rsidR="00095D08" w:rsidRPr="00AA7746" w:rsidRDefault="00095D08"/>
    <w:sectPr w:rsidR="00095D08" w:rsidRPr="00AA7746" w:rsidSect="000C3876">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36897" w14:textId="77777777" w:rsidR="007A2564" w:rsidRDefault="007A2564">
      <w:r>
        <w:separator/>
      </w:r>
    </w:p>
  </w:endnote>
  <w:endnote w:type="continuationSeparator" w:id="0">
    <w:p w14:paraId="64769665" w14:textId="77777777" w:rsidR="007A2564" w:rsidRDefault="007A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方正仿宋简体">
    <w:altName w:val="方正舒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84379" w14:textId="77777777" w:rsidR="007A2564" w:rsidRDefault="007A2564">
      <w:r>
        <w:separator/>
      </w:r>
    </w:p>
  </w:footnote>
  <w:footnote w:type="continuationSeparator" w:id="0">
    <w:p w14:paraId="7EEA8D13" w14:textId="77777777" w:rsidR="007A2564" w:rsidRDefault="007A2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239B8"/>
    <w:rsid w:val="00045088"/>
    <w:rsid w:val="00085AB4"/>
    <w:rsid w:val="00085EEF"/>
    <w:rsid w:val="00095D08"/>
    <w:rsid w:val="000A1272"/>
    <w:rsid w:val="000A2F54"/>
    <w:rsid w:val="000A585D"/>
    <w:rsid w:val="000B39D9"/>
    <w:rsid w:val="000C3876"/>
    <w:rsid w:val="00103077"/>
    <w:rsid w:val="001729A2"/>
    <w:rsid w:val="001736F1"/>
    <w:rsid w:val="00187D34"/>
    <w:rsid w:val="0019079D"/>
    <w:rsid w:val="001A45CD"/>
    <w:rsid w:val="001B3A24"/>
    <w:rsid w:val="001D5085"/>
    <w:rsid w:val="002050BA"/>
    <w:rsid w:val="002762D5"/>
    <w:rsid w:val="002A21EF"/>
    <w:rsid w:val="002D401B"/>
    <w:rsid w:val="002D40A6"/>
    <w:rsid w:val="0034237B"/>
    <w:rsid w:val="00354CBC"/>
    <w:rsid w:val="003819DF"/>
    <w:rsid w:val="00387B55"/>
    <w:rsid w:val="00392904"/>
    <w:rsid w:val="003F11C2"/>
    <w:rsid w:val="004168BF"/>
    <w:rsid w:val="00426CED"/>
    <w:rsid w:val="00436CFF"/>
    <w:rsid w:val="00486DE8"/>
    <w:rsid w:val="004B6877"/>
    <w:rsid w:val="004C5FC3"/>
    <w:rsid w:val="004E21D4"/>
    <w:rsid w:val="00513819"/>
    <w:rsid w:val="005838B5"/>
    <w:rsid w:val="005842CE"/>
    <w:rsid w:val="00586455"/>
    <w:rsid w:val="00595758"/>
    <w:rsid w:val="005A307B"/>
    <w:rsid w:val="005F21A6"/>
    <w:rsid w:val="0060259F"/>
    <w:rsid w:val="006734DF"/>
    <w:rsid w:val="006C65AE"/>
    <w:rsid w:val="007124AB"/>
    <w:rsid w:val="00712545"/>
    <w:rsid w:val="007A2564"/>
    <w:rsid w:val="007B5CB2"/>
    <w:rsid w:val="00804057"/>
    <w:rsid w:val="00816975"/>
    <w:rsid w:val="00865CC4"/>
    <w:rsid w:val="00870C78"/>
    <w:rsid w:val="008A0712"/>
    <w:rsid w:val="008B7860"/>
    <w:rsid w:val="008F2657"/>
    <w:rsid w:val="00906F5A"/>
    <w:rsid w:val="00920D83"/>
    <w:rsid w:val="0092463B"/>
    <w:rsid w:val="00934C4F"/>
    <w:rsid w:val="009473EB"/>
    <w:rsid w:val="00965091"/>
    <w:rsid w:val="009A58C8"/>
    <w:rsid w:val="009C3F97"/>
    <w:rsid w:val="00A45864"/>
    <w:rsid w:val="00A52F66"/>
    <w:rsid w:val="00AA7746"/>
    <w:rsid w:val="00AD070F"/>
    <w:rsid w:val="00AD3181"/>
    <w:rsid w:val="00AE5E8E"/>
    <w:rsid w:val="00AE617F"/>
    <w:rsid w:val="00B3796C"/>
    <w:rsid w:val="00B4539F"/>
    <w:rsid w:val="00B53AA6"/>
    <w:rsid w:val="00B5701C"/>
    <w:rsid w:val="00B63026"/>
    <w:rsid w:val="00B65B88"/>
    <w:rsid w:val="00B9447A"/>
    <w:rsid w:val="00B97E25"/>
    <w:rsid w:val="00BC56D1"/>
    <w:rsid w:val="00BD6556"/>
    <w:rsid w:val="00C00FD8"/>
    <w:rsid w:val="00C06BA8"/>
    <w:rsid w:val="00C4220B"/>
    <w:rsid w:val="00CC3BB2"/>
    <w:rsid w:val="00CD2491"/>
    <w:rsid w:val="00D10C1E"/>
    <w:rsid w:val="00D21090"/>
    <w:rsid w:val="00D23C17"/>
    <w:rsid w:val="00D35812"/>
    <w:rsid w:val="00D45409"/>
    <w:rsid w:val="00D6733C"/>
    <w:rsid w:val="00D878E1"/>
    <w:rsid w:val="00DB4C0E"/>
    <w:rsid w:val="00DD2F59"/>
    <w:rsid w:val="00DF54F7"/>
    <w:rsid w:val="00DF6199"/>
    <w:rsid w:val="00E104BE"/>
    <w:rsid w:val="00E24333"/>
    <w:rsid w:val="00E430A5"/>
    <w:rsid w:val="00E47E47"/>
    <w:rsid w:val="00E67095"/>
    <w:rsid w:val="00E722AD"/>
    <w:rsid w:val="00E84723"/>
    <w:rsid w:val="00EA4E47"/>
    <w:rsid w:val="00EA7D71"/>
    <w:rsid w:val="00EF3379"/>
    <w:rsid w:val="00F160C2"/>
    <w:rsid w:val="00F56DFC"/>
    <w:rsid w:val="00F60B09"/>
    <w:rsid w:val="00F84583"/>
    <w:rsid w:val="00F92472"/>
    <w:rsid w:val="00FA711C"/>
    <w:rsid w:val="00FC222C"/>
    <w:rsid w:val="00FC5FA2"/>
    <w:rsid w:val="00FD053C"/>
    <w:rsid w:val="00FD50C6"/>
    <w:rsid w:val="00FE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4A6395E"/>
  <w15:docId w15:val="{FA6BFD85-3F9D-4E0E-AB64-E778496B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uiPriority w:val="99"/>
    <w:qFormat/>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uiPriority w:val="99"/>
    <w:qFormat/>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semiHidden/>
    <w:rsid w:val="00804057"/>
    <w:rPr>
      <w:sz w:val="21"/>
      <w:szCs w:val="21"/>
    </w:rPr>
  </w:style>
  <w:style w:type="paragraph" w:styleId="ae">
    <w:name w:val="annotation text"/>
    <w:basedOn w:val="a"/>
    <w:link w:val="Char5"/>
    <w:semiHidden/>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styleId="af3">
    <w:name w:val="Date"/>
    <w:basedOn w:val="a"/>
    <w:next w:val="a"/>
    <w:link w:val="Char7"/>
    <w:uiPriority w:val="99"/>
    <w:semiHidden/>
    <w:unhideWhenUsed/>
    <w:rsid w:val="0092463B"/>
    <w:pPr>
      <w:ind w:leftChars="2500" w:left="100"/>
    </w:pPr>
  </w:style>
  <w:style w:type="character" w:customStyle="1" w:styleId="Char7">
    <w:name w:val="日期 Char"/>
    <w:basedOn w:val="a1"/>
    <w:link w:val="af3"/>
    <w:uiPriority w:val="99"/>
    <w:semiHidden/>
    <w:rsid w:val="0092463B"/>
    <w:rPr>
      <w:rFonts w:ascii="Times New Roman" w:eastAsia="宋体" w:hAnsi="Times New Roman" w:cs="Times New Roman"/>
      <w:szCs w:val="24"/>
    </w:rPr>
  </w:style>
  <w:style w:type="paragraph" w:customStyle="1" w:styleId="Web">
    <w:name w:val="普通 (Web)"/>
    <w:basedOn w:val="a"/>
    <w:rsid w:val="002050BA"/>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0E07-1FB6-484E-BDF9-64F5ACFF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4480</Words>
  <Characters>25540</Characters>
  <Application>Microsoft Office Word</Application>
  <DocSecurity>0</DocSecurity>
  <Lines>212</Lines>
  <Paragraphs>59</Paragraphs>
  <ScaleCrop>false</ScaleCrop>
  <Company>E FUND</Company>
  <LinksUpToDate>false</LinksUpToDate>
  <CharactersWithSpaces>29961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杨洋</dc:creator>
  <cp:keywords/>
  <dc:description/>
  <cp:lastModifiedBy>杨洋</cp:lastModifiedBy>
  <cp:revision>3</cp:revision>
  <cp:lastPrinted>2019-11-12T08:16:00Z</cp:lastPrinted>
  <dcterms:created xsi:type="dcterms:W3CDTF">2020-01-03T12:09:00Z</dcterms:created>
  <dcterms:modified xsi:type="dcterms:W3CDTF">2020-01-13T09:33:00Z</dcterms:modified>
</cp:coreProperties>
</file>